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477D" w14:textId="2983EBFD" w:rsidR="001C68B9" w:rsidRDefault="001C68B9" w:rsidP="001C68B9">
      <w:pPr>
        <w:rPr>
          <w:i/>
          <w:u w:val="single"/>
        </w:rPr>
      </w:pPr>
      <w:bookmarkStart w:id="0" w:name="_GoBack"/>
      <w:bookmarkEnd w:id="0"/>
    </w:p>
    <w:p w14:paraId="4A493F0E" w14:textId="04DA517C" w:rsidR="001C68B9" w:rsidRDefault="001C68B9" w:rsidP="00B44FC8"/>
    <w:p w14:paraId="7704E236" w14:textId="62E92BB6" w:rsidR="001C68B9" w:rsidRPr="00167E95" w:rsidRDefault="001C68B9" w:rsidP="001C68B9">
      <w:pPr>
        <w:rPr>
          <w:lang w:eastAsia="fr-FR"/>
        </w:rPr>
      </w:pPr>
    </w:p>
    <w:bookmarkStart w:id="1" w:name="_Toc4060106"/>
    <w:bookmarkStart w:id="2" w:name="_Toc6410729"/>
    <w:bookmarkStart w:id="3" w:name="_Toc6919842"/>
    <w:bookmarkStart w:id="4" w:name="_Toc7528135"/>
    <w:bookmarkStart w:id="5" w:name="_Toc7528272"/>
    <w:p w14:paraId="11672190" w14:textId="263EDDC1" w:rsidR="001C68B9" w:rsidRPr="00167E95" w:rsidRDefault="006F3A47" w:rsidP="001C68B9">
      <w:pPr>
        <w:rPr>
          <w:lang w:eastAsia="fr-FR"/>
        </w:rPr>
      </w:pPr>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proofErr w:type="spellStart"/>
                            <w:r w:rsidRPr="004B1E95">
                              <w:rPr>
                                <w:b/>
                                <w:color w:val="44546A" w:themeColor="text2"/>
                                <w:sz w:val="40"/>
                                <w:szCs w:val="40"/>
                              </w:rPr>
                              <w:t>Re</w:t>
                            </w:r>
                            <w:r>
                              <w:rPr>
                                <w:b/>
                                <w:color w:val="44546A" w:themeColor="text2"/>
                                <w:sz w:val="40"/>
                                <w:szCs w:val="40"/>
                              </w:rPr>
                              <w:t>porting</w:t>
                            </w:r>
                            <w:proofErr w:type="spellEnd"/>
                            <w:r>
                              <w:rPr>
                                <w:b/>
                                <w:color w:val="44546A" w:themeColor="text2"/>
                                <w:sz w:val="40"/>
                                <w:szCs w:val="40"/>
                              </w:rPr>
                              <w:t xml:space="preserve">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proofErr w:type="spellStart"/>
                      <w:r w:rsidRPr="004B1E95">
                        <w:rPr>
                          <w:b/>
                          <w:color w:val="44546A" w:themeColor="text2"/>
                          <w:sz w:val="40"/>
                          <w:szCs w:val="40"/>
                        </w:rPr>
                        <w:t>Re</w:t>
                      </w:r>
                      <w:r>
                        <w:rPr>
                          <w:b/>
                          <w:color w:val="44546A" w:themeColor="text2"/>
                          <w:sz w:val="40"/>
                          <w:szCs w:val="40"/>
                        </w:rPr>
                        <w:t>porting</w:t>
                      </w:r>
                      <w:proofErr w:type="spellEnd"/>
                      <w:r>
                        <w:rPr>
                          <w:b/>
                          <w:color w:val="44546A" w:themeColor="text2"/>
                          <w:sz w:val="40"/>
                          <w:szCs w:val="40"/>
                        </w:rPr>
                        <w:t xml:space="preserve"> commerçant </w:t>
                      </w:r>
                    </w:p>
                  </w:txbxContent>
                </v:textbox>
                <w10:wrap type="square" anchorx="margin" anchory="margin"/>
              </v:rect>
            </w:pict>
          </mc:Fallback>
        </mc:AlternateContent>
      </w:r>
      <w:bookmarkEnd w:id="1"/>
      <w:bookmarkEnd w:id="2"/>
      <w:bookmarkEnd w:id="3"/>
      <w:bookmarkEnd w:id="4"/>
      <w:bookmarkEnd w:id="5"/>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6" w:name="_Toc4060107"/>
      <w:bookmarkStart w:id="7" w:name="_Toc6410730"/>
      <w:bookmarkStart w:id="8" w:name="_Toc6919843"/>
      <w:r w:rsidRPr="00AA780A">
        <w:rPr>
          <w:b/>
          <w:sz w:val="32"/>
        </w:rPr>
        <w:t>Historique des validations</w:t>
      </w:r>
      <w:bookmarkEnd w:id="6"/>
      <w:bookmarkEnd w:id="7"/>
      <w:bookmarkEnd w:id="8"/>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9" w:name="_Toc4060108"/>
      <w:bookmarkStart w:id="10" w:name="_Toc6410731"/>
      <w:bookmarkStart w:id="11" w:name="_Toc6919844"/>
      <w:r w:rsidRPr="00AA780A">
        <w:rPr>
          <w:b/>
          <w:sz w:val="32"/>
        </w:rPr>
        <w:t>Historique des évolutions</w:t>
      </w:r>
      <w:bookmarkEnd w:id="9"/>
      <w:bookmarkEnd w:id="10"/>
      <w:bookmarkEnd w:id="11"/>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2C10C7EF" w:rsidR="004B1E95" w:rsidRPr="00727034" w:rsidRDefault="004B1E95"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4B1E95" w14:paraId="514B1C95" w14:textId="77777777" w:rsidTr="00837792">
        <w:trPr>
          <w:trHeight w:val="51"/>
        </w:trPr>
        <w:tc>
          <w:tcPr>
            <w:tcW w:w="954" w:type="dxa"/>
            <w:shd w:val="clear" w:color="auto" w:fill="auto"/>
          </w:tcPr>
          <w:p w14:paraId="7051D262" w14:textId="627F7BE4" w:rsidR="004B1E95" w:rsidRDefault="004B1E95" w:rsidP="004B1E95">
            <w:pPr>
              <w:pStyle w:val="TableauCellule"/>
            </w:pPr>
          </w:p>
        </w:tc>
        <w:tc>
          <w:tcPr>
            <w:tcW w:w="1206" w:type="dxa"/>
            <w:shd w:val="clear" w:color="auto" w:fill="auto"/>
          </w:tcPr>
          <w:p w14:paraId="0E00F6A9" w14:textId="77777777" w:rsidR="004B1E95" w:rsidRDefault="004B1E95" w:rsidP="004B1E95">
            <w:pPr>
              <w:pStyle w:val="TableauCellule"/>
            </w:pPr>
          </w:p>
        </w:tc>
        <w:tc>
          <w:tcPr>
            <w:tcW w:w="1620" w:type="dxa"/>
            <w:shd w:val="clear" w:color="auto" w:fill="auto"/>
          </w:tcPr>
          <w:p w14:paraId="56036B03" w14:textId="77777777" w:rsidR="004B1E95" w:rsidRPr="00727034" w:rsidRDefault="004B1E95" w:rsidP="004B1E95">
            <w:pPr>
              <w:pStyle w:val="TableauCellule"/>
            </w:pPr>
          </w:p>
        </w:tc>
        <w:tc>
          <w:tcPr>
            <w:tcW w:w="4017" w:type="dxa"/>
            <w:shd w:val="clear" w:color="auto" w:fill="auto"/>
          </w:tcPr>
          <w:p w14:paraId="5C2D4614" w14:textId="77777777" w:rsidR="004B1E95" w:rsidRPr="00727034" w:rsidRDefault="004B1E95" w:rsidP="004B1E95">
            <w:pPr>
              <w:pStyle w:val="TableauCellule"/>
              <w:ind w:left="720"/>
              <w:jc w:val="both"/>
            </w:pPr>
          </w:p>
        </w:tc>
        <w:tc>
          <w:tcPr>
            <w:tcW w:w="1923" w:type="dxa"/>
            <w:shd w:val="clear" w:color="auto" w:fill="auto"/>
          </w:tcPr>
          <w:p w14:paraId="4FE64DFF" w14:textId="77777777" w:rsidR="004B1E95" w:rsidRDefault="004B1E95" w:rsidP="004B1E95">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676EA1FA" w:rsidR="0094762A" w:rsidRPr="0094762A" w:rsidRDefault="0094762A" w:rsidP="0094762A">
            <w:pPr>
              <w:pStyle w:val="TableauCellule"/>
              <w:jc w:val="center"/>
            </w:pPr>
          </w:p>
        </w:tc>
        <w:tc>
          <w:tcPr>
            <w:tcW w:w="1772" w:type="dxa"/>
          </w:tcPr>
          <w:p w14:paraId="6777C635" w14:textId="21377420"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6E22287E" w14:textId="77777777" w:rsidR="00780393"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5774370" w:history="1">
            <w:r w:rsidR="00780393" w:rsidRPr="00E17497">
              <w:rPr>
                <w:rStyle w:val="Lienhypertexte"/>
                <w:noProof/>
              </w:rPr>
              <w:t>1</w:t>
            </w:r>
            <w:r w:rsidR="00780393">
              <w:rPr>
                <w:rFonts w:eastAsiaTheme="minorEastAsia"/>
                <w:noProof/>
                <w:lang w:eastAsia="fr-FR"/>
              </w:rPr>
              <w:tab/>
            </w:r>
            <w:r w:rsidR="00780393" w:rsidRPr="00E17497">
              <w:rPr>
                <w:rStyle w:val="Lienhypertexte"/>
                <w:noProof/>
              </w:rPr>
              <w:t>OBJECTIF DU DOCUMENT</w:t>
            </w:r>
            <w:r w:rsidR="00780393">
              <w:rPr>
                <w:noProof/>
                <w:webHidden/>
              </w:rPr>
              <w:tab/>
            </w:r>
            <w:r w:rsidR="00780393">
              <w:rPr>
                <w:noProof/>
                <w:webHidden/>
              </w:rPr>
              <w:fldChar w:fldCharType="begin"/>
            </w:r>
            <w:r w:rsidR="00780393">
              <w:rPr>
                <w:noProof/>
                <w:webHidden/>
              </w:rPr>
              <w:instrText xml:space="preserve"> PAGEREF _Toc75774370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2F7865A2" w14:textId="77777777" w:rsidR="00780393" w:rsidRDefault="00107AF6">
          <w:pPr>
            <w:pStyle w:val="TM1"/>
            <w:tabs>
              <w:tab w:val="left" w:pos="440"/>
              <w:tab w:val="right" w:leader="dot" w:pos="9912"/>
            </w:tabs>
            <w:rPr>
              <w:rFonts w:eastAsiaTheme="minorEastAsia"/>
              <w:noProof/>
              <w:lang w:eastAsia="fr-FR"/>
            </w:rPr>
          </w:pPr>
          <w:hyperlink w:anchor="_Toc75774371" w:history="1">
            <w:r w:rsidR="00780393" w:rsidRPr="00E17497">
              <w:rPr>
                <w:rStyle w:val="Lienhypertexte"/>
                <w:noProof/>
              </w:rPr>
              <w:t>2</w:t>
            </w:r>
            <w:r w:rsidR="00780393">
              <w:rPr>
                <w:rFonts w:eastAsiaTheme="minorEastAsia"/>
                <w:noProof/>
                <w:lang w:eastAsia="fr-FR"/>
              </w:rPr>
              <w:tab/>
            </w:r>
            <w:r w:rsidR="00780393" w:rsidRPr="00E17497">
              <w:rPr>
                <w:rStyle w:val="Lienhypertexte"/>
                <w:noProof/>
              </w:rPr>
              <w:t>INTRODUCTION</w:t>
            </w:r>
            <w:r w:rsidR="00780393">
              <w:rPr>
                <w:noProof/>
                <w:webHidden/>
              </w:rPr>
              <w:tab/>
            </w:r>
            <w:r w:rsidR="00780393">
              <w:rPr>
                <w:noProof/>
                <w:webHidden/>
              </w:rPr>
              <w:fldChar w:fldCharType="begin"/>
            </w:r>
            <w:r w:rsidR="00780393">
              <w:rPr>
                <w:noProof/>
                <w:webHidden/>
              </w:rPr>
              <w:instrText xml:space="preserve"> PAGEREF _Toc75774371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38DFCBFF" w14:textId="77777777" w:rsidR="00780393" w:rsidRDefault="00107AF6">
          <w:pPr>
            <w:pStyle w:val="TM2"/>
            <w:tabs>
              <w:tab w:val="left" w:pos="880"/>
              <w:tab w:val="right" w:leader="dot" w:pos="9912"/>
            </w:tabs>
            <w:rPr>
              <w:rFonts w:eastAsiaTheme="minorEastAsia"/>
              <w:noProof/>
              <w:lang w:eastAsia="fr-FR"/>
            </w:rPr>
          </w:pPr>
          <w:hyperlink w:anchor="_Toc75774372" w:history="1">
            <w:r w:rsidR="00780393" w:rsidRPr="00E17497">
              <w:rPr>
                <w:rStyle w:val="Lienhypertexte"/>
                <w:noProof/>
              </w:rPr>
              <w:t>2.1</w:t>
            </w:r>
            <w:r w:rsidR="00780393">
              <w:rPr>
                <w:rFonts w:eastAsiaTheme="minorEastAsia"/>
                <w:noProof/>
                <w:lang w:eastAsia="fr-FR"/>
              </w:rPr>
              <w:tab/>
            </w:r>
            <w:r w:rsidR="00780393" w:rsidRPr="00E17497">
              <w:rPr>
                <w:rStyle w:val="Lienhypertexte"/>
                <w:noProof/>
              </w:rPr>
              <w:t>Rappel des besoins</w:t>
            </w:r>
            <w:r w:rsidR="00780393">
              <w:rPr>
                <w:noProof/>
                <w:webHidden/>
              </w:rPr>
              <w:tab/>
            </w:r>
            <w:r w:rsidR="00780393">
              <w:rPr>
                <w:noProof/>
                <w:webHidden/>
              </w:rPr>
              <w:fldChar w:fldCharType="begin"/>
            </w:r>
            <w:r w:rsidR="00780393">
              <w:rPr>
                <w:noProof/>
                <w:webHidden/>
              </w:rPr>
              <w:instrText xml:space="preserve"> PAGEREF _Toc75774372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7CA1CECC" w14:textId="77777777" w:rsidR="00780393" w:rsidRDefault="00107AF6">
          <w:pPr>
            <w:pStyle w:val="TM3"/>
            <w:tabs>
              <w:tab w:val="left" w:pos="1320"/>
              <w:tab w:val="right" w:leader="dot" w:pos="9912"/>
            </w:tabs>
            <w:rPr>
              <w:rFonts w:eastAsiaTheme="minorEastAsia"/>
              <w:noProof/>
              <w:lang w:eastAsia="fr-FR"/>
            </w:rPr>
          </w:pPr>
          <w:hyperlink w:anchor="_Toc75774373" w:history="1">
            <w:r w:rsidR="00780393" w:rsidRPr="00E17497">
              <w:rPr>
                <w:rStyle w:val="Lienhypertexte"/>
                <w:noProof/>
              </w:rPr>
              <w:t>2.1.1</w:t>
            </w:r>
            <w:r w:rsidR="00780393">
              <w:rPr>
                <w:rFonts w:eastAsiaTheme="minorEastAsia"/>
                <w:noProof/>
                <w:lang w:eastAsia="fr-FR"/>
              </w:rPr>
              <w:tab/>
            </w:r>
            <w:r w:rsidR="00780393" w:rsidRPr="00E17497">
              <w:rPr>
                <w:rStyle w:val="Lienhypertexte"/>
                <w:noProof/>
              </w:rPr>
              <w:t>Les informations réglementaires</w:t>
            </w:r>
            <w:r w:rsidR="00780393">
              <w:rPr>
                <w:noProof/>
                <w:webHidden/>
              </w:rPr>
              <w:tab/>
            </w:r>
            <w:r w:rsidR="00780393">
              <w:rPr>
                <w:noProof/>
                <w:webHidden/>
              </w:rPr>
              <w:fldChar w:fldCharType="begin"/>
            </w:r>
            <w:r w:rsidR="00780393">
              <w:rPr>
                <w:noProof/>
                <w:webHidden/>
              </w:rPr>
              <w:instrText xml:space="preserve"> PAGEREF _Toc75774373 \h </w:instrText>
            </w:r>
            <w:r w:rsidR="00780393">
              <w:rPr>
                <w:noProof/>
                <w:webHidden/>
              </w:rPr>
            </w:r>
            <w:r w:rsidR="00780393">
              <w:rPr>
                <w:noProof/>
                <w:webHidden/>
              </w:rPr>
              <w:fldChar w:fldCharType="separate"/>
            </w:r>
            <w:r w:rsidR="00E53323">
              <w:rPr>
                <w:noProof/>
                <w:webHidden/>
              </w:rPr>
              <w:t>6</w:t>
            </w:r>
            <w:r w:rsidR="00780393">
              <w:rPr>
                <w:noProof/>
                <w:webHidden/>
              </w:rPr>
              <w:fldChar w:fldCharType="end"/>
            </w:r>
          </w:hyperlink>
        </w:p>
        <w:p w14:paraId="66876E27" w14:textId="77777777" w:rsidR="00780393" w:rsidRDefault="00107AF6">
          <w:pPr>
            <w:pStyle w:val="TM3"/>
            <w:tabs>
              <w:tab w:val="left" w:pos="1320"/>
              <w:tab w:val="right" w:leader="dot" w:pos="9912"/>
            </w:tabs>
            <w:rPr>
              <w:rFonts w:eastAsiaTheme="minorEastAsia"/>
              <w:noProof/>
              <w:lang w:eastAsia="fr-FR"/>
            </w:rPr>
          </w:pPr>
          <w:hyperlink w:anchor="_Toc75774374" w:history="1">
            <w:r w:rsidR="00780393" w:rsidRPr="00E17497">
              <w:rPr>
                <w:rStyle w:val="Lienhypertexte"/>
                <w:noProof/>
              </w:rPr>
              <w:t>2.1.2</w:t>
            </w:r>
            <w:r w:rsidR="00780393">
              <w:rPr>
                <w:rFonts w:eastAsiaTheme="minorEastAsia"/>
                <w:noProof/>
                <w:lang w:eastAsia="fr-FR"/>
              </w:rPr>
              <w:tab/>
            </w:r>
            <w:r w:rsidR="00780393" w:rsidRPr="00E17497">
              <w:rPr>
                <w:rStyle w:val="Lienhypertexte"/>
                <w:noProof/>
              </w:rPr>
              <w:t>Les informations non réglementaires indispensables</w:t>
            </w:r>
            <w:r w:rsidR="00780393">
              <w:rPr>
                <w:noProof/>
                <w:webHidden/>
              </w:rPr>
              <w:tab/>
            </w:r>
            <w:r w:rsidR="00780393">
              <w:rPr>
                <w:noProof/>
                <w:webHidden/>
              </w:rPr>
              <w:fldChar w:fldCharType="begin"/>
            </w:r>
            <w:r w:rsidR="00780393">
              <w:rPr>
                <w:noProof/>
                <w:webHidden/>
              </w:rPr>
              <w:instrText xml:space="preserve"> PAGEREF _Toc75774374 \h </w:instrText>
            </w:r>
            <w:r w:rsidR="00780393">
              <w:rPr>
                <w:noProof/>
                <w:webHidden/>
              </w:rPr>
            </w:r>
            <w:r w:rsidR="00780393">
              <w:rPr>
                <w:noProof/>
                <w:webHidden/>
              </w:rPr>
              <w:fldChar w:fldCharType="separate"/>
            </w:r>
            <w:r w:rsidR="00E53323">
              <w:rPr>
                <w:noProof/>
                <w:webHidden/>
              </w:rPr>
              <w:t>6</w:t>
            </w:r>
            <w:r w:rsidR="00780393">
              <w:rPr>
                <w:noProof/>
                <w:webHidden/>
              </w:rPr>
              <w:fldChar w:fldCharType="end"/>
            </w:r>
          </w:hyperlink>
        </w:p>
        <w:p w14:paraId="7499CCB8" w14:textId="77777777" w:rsidR="00780393" w:rsidRDefault="00107AF6">
          <w:pPr>
            <w:pStyle w:val="TM2"/>
            <w:tabs>
              <w:tab w:val="left" w:pos="880"/>
              <w:tab w:val="right" w:leader="dot" w:pos="9912"/>
            </w:tabs>
            <w:rPr>
              <w:rFonts w:eastAsiaTheme="minorEastAsia"/>
              <w:noProof/>
              <w:lang w:eastAsia="fr-FR"/>
            </w:rPr>
          </w:pPr>
          <w:hyperlink w:anchor="_Toc75774375" w:history="1">
            <w:r w:rsidR="00780393" w:rsidRPr="00E17497">
              <w:rPr>
                <w:rStyle w:val="Lienhypertexte"/>
                <w:noProof/>
              </w:rPr>
              <w:t>2.2</w:t>
            </w:r>
            <w:r w:rsidR="00780393">
              <w:rPr>
                <w:rFonts w:eastAsiaTheme="minorEastAsia"/>
                <w:noProof/>
                <w:lang w:eastAsia="fr-FR"/>
              </w:rPr>
              <w:tab/>
            </w:r>
            <w:r w:rsidR="00780393" w:rsidRPr="00E17497">
              <w:rPr>
                <w:rStyle w:val="Lienhypertexte"/>
                <w:noProof/>
              </w:rPr>
              <w:t>Réponses aux besoins</w:t>
            </w:r>
            <w:r w:rsidR="00780393">
              <w:rPr>
                <w:noProof/>
                <w:webHidden/>
              </w:rPr>
              <w:tab/>
            </w:r>
            <w:r w:rsidR="00780393">
              <w:rPr>
                <w:noProof/>
                <w:webHidden/>
              </w:rPr>
              <w:fldChar w:fldCharType="begin"/>
            </w:r>
            <w:r w:rsidR="00780393">
              <w:rPr>
                <w:noProof/>
                <w:webHidden/>
              </w:rPr>
              <w:instrText xml:space="preserve"> PAGEREF _Toc75774375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4B4FA707" w14:textId="77777777" w:rsidR="00780393" w:rsidRDefault="00107AF6">
          <w:pPr>
            <w:pStyle w:val="TM3"/>
            <w:tabs>
              <w:tab w:val="left" w:pos="1320"/>
              <w:tab w:val="right" w:leader="dot" w:pos="9912"/>
            </w:tabs>
            <w:rPr>
              <w:rFonts w:eastAsiaTheme="minorEastAsia"/>
              <w:noProof/>
              <w:lang w:eastAsia="fr-FR"/>
            </w:rPr>
          </w:pPr>
          <w:hyperlink w:anchor="_Toc75774376" w:history="1">
            <w:r w:rsidR="00780393" w:rsidRPr="00E17497">
              <w:rPr>
                <w:rStyle w:val="Lienhypertexte"/>
                <w:noProof/>
              </w:rPr>
              <w:t>2.2.1</w:t>
            </w:r>
            <w:r w:rsidR="00780393">
              <w:rPr>
                <w:rFonts w:eastAsiaTheme="minorEastAsia"/>
                <w:noProof/>
                <w:lang w:eastAsia="fr-FR"/>
              </w:rPr>
              <w:tab/>
            </w:r>
            <w:r w:rsidR="00780393" w:rsidRPr="00E17497">
              <w:rPr>
                <w:rStyle w:val="Lienhypertexte"/>
                <w:noProof/>
              </w:rPr>
              <w:t>Arkea pour le relevé de compte</w:t>
            </w:r>
            <w:r w:rsidR="00780393">
              <w:rPr>
                <w:noProof/>
                <w:webHidden/>
              </w:rPr>
              <w:tab/>
            </w:r>
            <w:r w:rsidR="00780393">
              <w:rPr>
                <w:noProof/>
                <w:webHidden/>
              </w:rPr>
              <w:fldChar w:fldCharType="begin"/>
            </w:r>
            <w:r w:rsidR="00780393">
              <w:rPr>
                <w:noProof/>
                <w:webHidden/>
              </w:rPr>
              <w:instrText xml:space="preserve"> PAGEREF _Toc75774376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49C79EDE" w14:textId="77777777" w:rsidR="00780393" w:rsidRDefault="00107AF6">
          <w:pPr>
            <w:pStyle w:val="TM3"/>
            <w:tabs>
              <w:tab w:val="left" w:pos="1320"/>
              <w:tab w:val="right" w:leader="dot" w:pos="9912"/>
            </w:tabs>
            <w:rPr>
              <w:rFonts w:eastAsiaTheme="minorEastAsia"/>
              <w:noProof/>
              <w:lang w:eastAsia="fr-FR"/>
            </w:rPr>
          </w:pPr>
          <w:hyperlink w:anchor="_Toc75774377" w:history="1">
            <w:r w:rsidR="00780393" w:rsidRPr="00E17497">
              <w:rPr>
                <w:rStyle w:val="Lienhypertexte"/>
                <w:noProof/>
              </w:rPr>
              <w:t>2.2.2</w:t>
            </w:r>
            <w:r w:rsidR="00780393">
              <w:rPr>
                <w:rFonts w:eastAsiaTheme="minorEastAsia"/>
                <w:noProof/>
                <w:lang w:eastAsia="fr-FR"/>
              </w:rPr>
              <w:tab/>
            </w:r>
            <w:r w:rsidR="00780393" w:rsidRPr="00E17497">
              <w:rPr>
                <w:rStyle w:val="Lienhypertexte"/>
                <w:noProof/>
              </w:rPr>
              <w:t>Puits de données pour les autres reporting commerçant</w:t>
            </w:r>
            <w:r w:rsidR="00780393">
              <w:rPr>
                <w:noProof/>
                <w:webHidden/>
              </w:rPr>
              <w:tab/>
            </w:r>
            <w:r w:rsidR="00780393">
              <w:rPr>
                <w:noProof/>
                <w:webHidden/>
              </w:rPr>
              <w:fldChar w:fldCharType="begin"/>
            </w:r>
            <w:r w:rsidR="00780393">
              <w:rPr>
                <w:noProof/>
                <w:webHidden/>
              </w:rPr>
              <w:instrText xml:space="preserve"> PAGEREF _Toc75774377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0A269700" w14:textId="77777777" w:rsidR="00780393" w:rsidRDefault="00107AF6">
          <w:pPr>
            <w:pStyle w:val="TM3"/>
            <w:tabs>
              <w:tab w:val="left" w:pos="1320"/>
              <w:tab w:val="right" w:leader="dot" w:pos="9912"/>
            </w:tabs>
            <w:rPr>
              <w:rFonts w:eastAsiaTheme="minorEastAsia"/>
              <w:noProof/>
              <w:lang w:eastAsia="fr-FR"/>
            </w:rPr>
          </w:pPr>
          <w:hyperlink w:anchor="_Toc75774378" w:history="1">
            <w:r w:rsidR="00780393" w:rsidRPr="00E17497">
              <w:rPr>
                <w:rStyle w:val="Lienhypertexte"/>
                <w:noProof/>
              </w:rPr>
              <w:t>2.2.3</w:t>
            </w:r>
            <w:r w:rsidR="00780393">
              <w:rPr>
                <w:rFonts w:eastAsiaTheme="minorEastAsia"/>
                <w:noProof/>
                <w:lang w:eastAsia="fr-FR"/>
              </w:rPr>
              <w:tab/>
            </w:r>
            <w:r w:rsidR="00780393" w:rsidRPr="00E17497">
              <w:rPr>
                <w:rStyle w:val="Lienhypertexte"/>
                <w:noProof/>
              </w:rPr>
              <w:t>Données utilisées pour le traitement reporting commerçant</w:t>
            </w:r>
            <w:r w:rsidR="00780393">
              <w:rPr>
                <w:noProof/>
                <w:webHidden/>
              </w:rPr>
              <w:tab/>
            </w:r>
            <w:r w:rsidR="00780393">
              <w:rPr>
                <w:noProof/>
                <w:webHidden/>
              </w:rPr>
              <w:fldChar w:fldCharType="begin"/>
            </w:r>
            <w:r w:rsidR="00780393">
              <w:rPr>
                <w:noProof/>
                <w:webHidden/>
              </w:rPr>
              <w:instrText xml:space="preserve"> PAGEREF _Toc75774378 \h </w:instrText>
            </w:r>
            <w:r w:rsidR="00780393">
              <w:rPr>
                <w:noProof/>
                <w:webHidden/>
              </w:rPr>
            </w:r>
            <w:r w:rsidR="00780393">
              <w:rPr>
                <w:noProof/>
                <w:webHidden/>
              </w:rPr>
              <w:fldChar w:fldCharType="separate"/>
            </w:r>
            <w:r w:rsidR="00E53323">
              <w:rPr>
                <w:noProof/>
                <w:webHidden/>
              </w:rPr>
              <w:t>8</w:t>
            </w:r>
            <w:r w:rsidR="00780393">
              <w:rPr>
                <w:noProof/>
                <w:webHidden/>
              </w:rPr>
              <w:fldChar w:fldCharType="end"/>
            </w:r>
          </w:hyperlink>
        </w:p>
        <w:p w14:paraId="057B8124" w14:textId="77777777" w:rsidR="00780393" w:rsidRDefault="00107AF6">
          <w:pPr>
            <w:pStyle w:val="TM3"/>
            <w:tabs>
              <w:tab w:val="left" w:pos="1320"/>
              <w:tab w:val="right" w:leader="dot" w:pos="9912"/>
            </w:tabs>
            <w:rPr>
              <w:rFonts w:eastAsiaTheme="minorEastAsia"/>
              <w:noProof/>
              <w:lang w:eastAsia="fr-FR"/>
            </w:rPr>
          </w:pPr>
          <w:hyperlink w:anchor="_Toc75774379" w:history="1">
            <w:r w:rsidR="00780393" w:rsidRPr="00E17497">
              <w:rPr>
                <w:rStyle w:val="Lienhypertexte"/>
                <w:noProof/>
              </w:rPr>
              <w:t>2.2.4</w:t>
            </w:r>
            <w:r w:rsidR="00780393">
              <w:rPr>
                <w:rFonts w:eastAsiaTheme="minorEastAsia"/>
                <w:noProof/>
                <w:lang w:eastAsia="fr-FR"/>
              </w:rPr>
              <w:tab/>
            </w:r>
            <w:r w:rsidR="00780393" w:rsidRPr="00E17497">
              <w:rPr>
                <w:rStyle w:val="Lienhypertexte"/>
                <w:noProof/>
              </w:rPr>
              <w:t>Abréviations</w:t>
            </w:r>
            <w:r w:rsidR="00780393">
              <w:rPr>
                <w:noProof/>
                <w:webHidden/>
              </w:rPr>
              <w:tab/>
            </w:r>
            <w:r w:rsidR="00780393">
              <w:rPr>
                <w:noProof/>
                <w:webHidden/>
              </w:rPr>
              <w:fldChar w:fldCharType="begin"/>
            </w:r>
            <w:r w:rsidR="00780393">
              <w:rPr>
                <w:noProof/>
                <w:webHidden/>
              </w:rPr>
              <w:instrText xml:space="preserve"> PAGEREF _Toc75774379 \h </w:instrText>
            </w:r>
            <w:r w:rsidR="00780393">
              <w:rPr>
                <w:noProof/>
                <w:webHidden/>
              </w:rPr>
            </w:r>
            <w:r w:rsidR="00780393">
              <w:rPr>
                <w:noProof/>
                <w:webHidden/>
              </w:rPr>
              <w:fldChar w:fldCharType="separate"/>
            </w:r>
            <w:r w:rsidR="00E53323">
              <w:rPr>
                <w:noProof/>
                <w:webHidden/>
              </w:rPr>
              <w:t>8</w:t>
            </w:r>
            <w:r w:rsidR="00780393">
              <w:rPr>
                <w:noProof/>
                <w:webHidden/>
              </w:rPr>
              <w:fldChar w:fldCharType="end"/>
            </w:r>
          </w:hyperlink>
        </w:p>
        <w:p w14:paraId="6E160702" w14:textId="77777777" w:rsidR="00780393" w:rsidRDefault="00107AF6">
          <w:pPr>
            <w:pStyle w:val="TM1"/>
            <w:tabs>
              <w:tab w:val="left" w:pos="440"/>
              <w:tab w:val="right" w:leader="dot" w:pos="9912"/>
            </w:tabs>
            <w:rPr>
              <w:rFonts w:eastAsiaTheme="minorEastAsia"/>
              <w:noProof/>
              <w:lang w:eastAsia="fr-FR"/>
            </w:rPr>
          </w:pPr>
          <w:hyperlink w:anchor="_Toc75774380" w:history="1">
            <w:r w:rsidR="00780393" w:rsidRPr="00E17497">
              <w:rPr>
                <w:rStyle w:val="Lienhypertexte"/>
                <w:noProof/>
              </w:rPr>
              <w:t>3</w:t>
            </w:r>
            <w:r w:rsidR="00780393">
              <w:rPr>
                <w:rFonts w:eastAsiaTheme="minorEastAsia"/>
                <w:noProof/>
                <w:lang w:eastAsia="fr-FR"/>
              </w:rPr>
              <w:tab/>
            </w:r>
            <w:r w:rsidR="00780393" w:rsidRPr="00E17497">
              <w:rPr>
                <w:rStyle w:val="Lienhypertexte"/>
                <w:noProof/>
              </w:rPr>
              <w:t>LE RELEVE DE COMPTE</w:t>
            </w:r>
            <w:r w:rsidR="00780393">
              <w:rPr>
                <w:noProof/>
                <w:webHidden/>
              </w:rPr>
              <w:tab/>
            </w:r>
            <w:r w:rsidR="00780393">
              <w:rPr>
                <w:noProof/>
                <w:webHidden/>
              </w:rPr>
              <w:fldChar w:fldCharType="begin"/>
            </w:r>
            <w:r w:rsidR="00780393">
              <w:rPr>
                <w:noProof/>
                <w:webHidden/>
              </w:rPr>
              <w:instrText xml:space="preserve"> PAGEREF _Toc75774380 \h </w:instrText>
            </w:r>
            <w:r w:rsidR="00780393">
              <w:rPr>
                <w:noProof/>
                <w:webHidden/>
              </w:rPr>
            </w:r>
            <w:r w:rsidR="00780393">
              <w:rPr>
                <w:noProof/>
                <w:webHidden/>
              </w:rPr>
              <w:fldChar w:fldCharType="separate"/>
            </w:r>
            <w:r w:rsidR="00E53323">
              <w:rPr>
                <w:noProof/>
                <w:webHidden/>
              </w:rPr>
              <w:t>9</w:t>
            </w:r>
            <w:r w:rsidR="00780393">
              <w:rPr>
                <w:noProof/>
                <w:webHidden/>
              </w:rPr>
              <w:fldChar w:fldCharType="end"/>
            </w:r>
          </w:hyperlink>
        </w:p>
        <w:p w14:paraId="5E17DC20" w14:textId="77777777" w:rsidR="00780393" w:rsidRDefault="00107AF6">
          <w:pPr>
            <w:pStyle w:val="TM1"/>
            <w:tabs>
              <w:tab w:val="left" w:pos="440"/>
              <w:tab w:val="right" w:leader="dot" w:pos="9912"/>
            </w:tabs>
            <w:rPr>
              <w:rFonts w:eastAsiaTheme="minorEastAsia"/>
              <w:noProof/>
              <w:lang w:eastAsia="fr-FR"/>
            </w:rPr>
          </w:pPr>
          <w:hyperlink w:anchor="_Toc75774381" w:history="1">
            <w:r w:rsidR="00780393" w:rsidRPr="00E17497">
              <w:rPr>
                <w:rStyle w:val="Lienhypertexte"/>
                <w:noProof/>
              </w:rPr>
              <w:t>4</w:t>
            </w:r>
            <w:r w:rsidR="00780393">
              <w:rPr>
                <w:rFonts w:eastAsiaTheme="minorEastAsia"/>
                <w:noProof/>
                <w:lang w:eastAsia="fr-FR"/>
              </w:rPr>
              <w:tab/>
            </w:r>
            <w:r w:rsidR="00780393" w:rsidRPr="00E17497">
              <w:rPr>
                <w:rStyle w:val="Lienhypertexte"/>
                <w:noProof/>
              </w:rPr>
              <w:t>DAILLY SETTLEMENT REPORT DSR : Justifier le montant Cashout</w:t>
            </w:r>
            <w:r w:rsidR="00780393">
              <w:rPr>
                <w:noProof/>
                <w:webHidden/>
              </w:rPr>
              <w:tab/>
            </w:r>
            <w:r w:rsidR="00780393">
              <w:rPr>
                <w:noProof/>
                <w:webHidden/>
              </w:rPr>
              <w:fldChar w:fldCharType="begin"/>
            </w:r>
            <w:r w:rsidR="00780393">
              <w:rPr>
                <w:noProof/>
                <w:webHidden/>
              </w:rPr>
              <w:instrText xml:space="preserve"> PAGEREF _Toc75774381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54648FF7" w14:textId="77777777" w:rsidR="00780393" w:rsidRDefault="00107AF6">
          <w:pPr>
            <w:pStyle w:val="TM2"/>
            <w:tabs>
              <w:tab w:val="left" w:pos="880"/>
              <w:tab w:val="right" w:leader="dot" w:pos="9912"/>
            </w:tabs>
            <w:rPr>
              <w:rFonts w:eastAsiaTheme="minorEastAsia"/>
              <w:noProof/>
              <w:lang w:eastAsia="fr-FR"/>
            </w:rPr>
          </w:pPr>
          <w:hyperlink w:anchor="_Toc75774382" w:history="1">
            <w:r w:rsidR="00780393" w:rsidRPr="00E17497">
              <w:rPr>
                <w:rStyle w:val="Lienhypertexte"/>
                <w:noProof/>
              </w:rPr>
              <w:t>4.1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_Toc75774382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30F3D67D" w14:textId="77777777" w:rsidR="00780393" w:rsidRDefault="00107AF6">
          <w:pPr>
            <w:pStyle w:val="TM2"/>
            <w:tabs>
              <w:tab w:val="left" w:pos="880"/>
              <w:tab w:val="right" w:leader="dot" w:pos="9912"/>
            </w:tabs>
            <w:rPr>
              <w:rFonts w:eastAsiaTheme="minorEastAsia"/>
              <w:noProof/>
              <w:lang w:eastAsia="fr-FR"/>
            </w:rPr>
          </w:pPr>
          <w:hyperlink w:anchor="_Toc75774383" w:history="1">
            <w:r w:rsidR="00780393" w:rsidRPr="00E17497">
              <w:rPr>
                <w:rStyle w:val="Lienhypertexte"/>
                <w:noProof/>
              </w:rPr>
              <w:t>4.2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_Toc75774383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1578587F" w14:textId="77777777" w:rsidR="00780393" w:rsidRDefault="00107AF6">
          <w:pPr>
            <w:pStyle w:val="TM2"/>
            <w:tabs>
              <w:tab w:val="left" w:pos="880"/>
              <w:tab w:val="right" w:leader="dot" w:pos="9912"/>
            </w:tabs>
            <w:rPr>
              <w:rFonts w:eastAsiaTheme="minorEastAsia"/>
              <w:noProof/>
              <w:lang w:eastAsia="fr-FR"/>
            </w:rPr>
          </w:pPr>
          <w:hyperlink w:anchor="_Toc75774384" w:history="1">
            <w:r w:rsidR="00780393" w:rsidRPr="00E17497">
              <w:rPr>
                <w:rStyle w:val="Lienhypertexte"/>
                <w:noProof/>
              </w:rPr>
              <w:t>4.3</w:t>
            </w:r>
            <w:r w:rsidR="00780393">
              <w:rPr>
                <w:rFonts w:eastAsiaTheme="minorEastAsia"/>
                <w:noProof/>
                <w:lang w:eastAsia="fr-FR"/>
              </w:rPr>
              <w:tab/>
            </w:r>
            <w:r w:rsidR="00780393" w:rsidRPr="00E17497">
              <w:rPr>
                <w:rStyle w:val="Lienhypertexte"/>
                <w:noProof/>
              </w:rPr>
              <w:t>Liste exhaustive des opérations (= catégories) pouvant être restituées sur DSR</w:t>
            </w:r>
            <w:r w:rsidR="00780393">
              <w:rPr>
                <w:noProof/>
                <w:webHidden/>
              </w:rPr>
              <w:tab/>
            </w:r>
            <w:r w:rsidR="00780393">
              <w:rPr>
                <w:noProof/>
                <w:webHidden/>
              </w:rPr>
              <w:fldChar w:fldCharType="begin"/>
            </w:r>
            <w:r w:rsidR="00780393">
              <w:rPr>
                <w:noProof/>
                <w:webHidden/>
              </w:rPr>
              <w:instrText xml:space="preserve"> PAGEREF _Toc75774384 \h </w:instrText>
            </w:r>
            <w:r w:rsidR="00780393">
              <w:rPr>
                <w:noProof/>
                <w:webHidden/>
              </w:rPr>
            </w:r>
            <w:r w:rsidR="00780393">
              <w:rPr>
                <w:noProof/>
                <w:webHidden/>
              </w:rPr>
              <w:fldChar w:fldCharType="separate"/>
            </w:r>
            <w:r w:rsidR="00E53323">
              <w:rPr>
                <w:noProof/>
                <w:webHidden/>
              </w:rPr>
              <w:t>12</w:t>
            </w:r>
            <w:r w:rsidR="00780393">
              <w:rPr>
                <w:noProof/>
                <w:webHidden/>
              </w:rPr>
              <w:fldChar w:fldCharType="end"/>
            </w:r>
          </w:hyperlink>
        </w:p>
        <w:p w14:paraId="44E7C6DE" w14:textId="77777777" w:rsidR="00780393" w:rsidRDefault="00107AF6">
          <w:pPr>
            <w:pStyle w:val="TM2"/>
            <w:tabs>
              <w:tab w:val="left" w:pos="880"/>
              <w:tab w:val="right" w:leader="dot" w:pos="9912"/>
            </w:tabs>
            <w:rPr>
              <w:rFonts w:eastAsiaTheme="minorEastAsia"/>
              <w:noProof/>
              <w:lang w:eastAsia="fr-FR"/>
            </w:rPr>
          </w:pPr>
          <w:hyperlink w:anchor="_Toc75774385" w:history="1">
            <w:r w:rsidR="00780393" w:rsidRPr="00E17497">
              <w:rPr>
                <w:rStyle w:val="Lienhypertexte"/>
                <w:noProof/>
              </w:rPr>
              <w:t>4.4</w:t>
            </w:r>
            <w:r w:rsidR="00780393">
              <w:rPr>
                <w:rFonts w:eastAsiaTheme="minorEastAsia"/>
                <w:noProof/>
                <w:lang w:eastAsia="fr-FR"/>
              </w:rPr>
              <w:tab/>
            </w:r>
            <w:r w:rsidR="00780393" w:rsidRPr="00E17497">
              <w:rPr>
                <w:rStyle w:val="Lienhypertexte"/>
                <w:noProof/>
              </w:rPr>
              <w:t>Règles d’alimentation du reporting</w:t>
            </w:r>
            <w:r w:rsidR="00780393">
              <w:rPr>
                <w:noProof/>
                <w:webHidden/>
              </w:rPr>
              <w:tab/>
            </w:r>
            <w:r w:rsidR="00780393">
              <w:rPr>
                <w:noProof/>
                <w:webHidden/>
              </w:rPr>
              <w:fldChar w:fldCharType="begin"/>
            </w:r>
            <w:r w:rsidR="00780393">
              <w:rPr>
                <w:noProof/>
                <w:webHidden/>
              </w:rPr>
              <w:instrText xml:space="preserve"> PAGEREF _Toc75774385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0AC51E79" w14:textId="77777777" w:rsidR="00780393" w:rsidRDefault="00107AF6">
          <w:pPr>
            <w:pStyle w:val="TM3"/>
            <w:tabs>
              <w:tab w:val="left" w:pos="1320"/>
              <w:tab w:val="right" w:leader="dot" w:pos="9912"/>
            </w:tabs>
            <w:rPr>
              <w:rFonts w:eastAsiaTheme="minorEastAsia"/>
              <w:noProof/>
              <w:lang w:eastAsia="fr-FR"/>
            </w:rPr>
          </w:pPr>
          <w:hyperlink w:anchor="_Toc75774386" w:history="1">
            <w:r w:rsidR="00780393" w:rsidRPr="00E17497">
              <w:rPr>
                <w:rStyle w:val="Lienhypertexte"/>
                <w:noProof/>
              </w:rPr>
              <w:t>4.4.1</w:t>
            </w:r>
            <w:r w:rsidR="00780393">
              <w:rPr>
                <w:rFonts w:eastAsiaTheme="minorEastAsia"/>
                <w:noProof/>
                <w:lang w:eastAsia="fr-FR"/>
              </w:rPr>
              <w:tab/>
            </w:r>
            <w:r w:rsidR="00780393" w:rsidRPr="00E17497">
              <w:rPr>
                <w:rStyle w:val="Lienhypertexte"/>
                <w:noProof/>
              </w:rPr>
              <w:t>Règles d’alimentation communes à toutes les opérations  sur les 4 premières colonnes</w:t>
            </w:r>
            <w:r w:rsidR="00780393">
              <w:rPr>
                <w:noProof/>
                <w:webHidden/>
              </w:rPr>
              <w:tab/>
            </w:r>
            <w:r w:rsidR="00780393">
              <w:rPr>
                <w:noProof/>
                <w:webHidden/>
              </w:rPr>
              <w:fldChar w:fldCharType="begin"/>
            </w:r>
            <w:r w:rsidR="00780393">
              <w:rPr>
                <w:noProof/>
                <w:webHidden/>
              </w:rPr>
              <w:instrText xml:space="preserve"> PAGEREF _Toc75774386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472ECA0B" w14:textId="77777777" w:rsidR="00780393" w:rsidRDefault="00107AF6">
          <w:pPr>
            <w:pStyle w:val="TM3"/>
            <w:tabs>
              <w:tab w:val="left" w:pos="1320"/>
              <w:tab w:val="right" w:leader="dot" w:pos="9912"/>
            </w:tabs>
            <w:rPr>
              <w:rFonts w:eastAsiaTheme="minorEastAsia"/>
              <w:noProof/>
              <w:lang w:eastAsia="fr-FR"/>
            </w:rPr>
          </w:pPr>
          <w:hyperlink w:anchor="_Toc75774387" w:history="1">
            <w:r w:rsidR="00780393" w:rsidRPr="00E17497">
              <w:rPr>
                <w:rStyle w:val="Lienhypertexte"/>
                <w:noProof/>
              </w:rPr>
              <w:t>4.4.2</w:t>
            </w:r>
            <w:r w:rsidR="00780393">
              <w:rPr>
                <w:rFonts w:eastAsiaTheme="minorEastAsia"/>
                <w:noProof/>
                <w:lang w:eastAsia="fr-FR"/>
              </w:rPr>
              <w:tab/>
            </w:r>
            <w:r w:rsidR="00780393" w:rsidRPr="00E17497">
              <w:rPr>
                <w:rStyle w:val="Lienhypertexte"/>
                <w:noProof/>
              </w:rPr>
              <w:t>Règles d’alimentation pour les transactions</w:t>
            </w:r>
            <w:r w:rsidR="00780393">
              <w:rPr>
                <w:noProof/>
                <w:webHidden/>
              </w:rPr>
              <w:tab/>
            </w:r>
            <w:r w:rsidR="00780393">
              <w:rPr>
                <w:noProof/>
                <w:webHidden/>
              </w:rPr>
              <w:fldChar w:fldCharType="begin"/>
            </w:r>
            <w:r w:rsidR="00780393">
              <w:rPr>
                <w:noProof/>
                <w:webHidden/>
              </w:rPr>
              <w:instrText xml:space="preserve"> PAGEREF _Toc75774387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6909E9C6" w14:textId="77777777" w:rsidR="00780393" w:rsidRDefault="00107AF6">
          <w:pPr>
            <w:pStyle w:val="TM3"/>
            <w:tabs>
              <w:tab w:val="left" w:pos="1320"/>
              <w:tab w:val="right" w:leader="dot" w:pos="9912"/>
            </w:tabs>
            <w:rPr>
              <w:rFonts w:eastAsiaTheme="minorEastAsia"/>
              <w:noProof/>
              <w:lang w:eastAsia="fr-FR"/>
            </w:rPr>
          </w:pPr>
          <w:hyperlink w:anchor="_Toc75774388" w:history="1">
            <w:r w:rsidR="00780393" w:rsidRPr="00E17497">
              <w:rPr>
                <w:rStyle w:val="Lienhypertexte"/>
                <w:noProof/>
              </w:rPr>
              <w:t>4.4.3</w:t>
            </w:r>
            <w:r w:rsidR="00780393">
              <w:rPr>
                <w:rFonts w:eastAsiaTheme="minorEastAsia"/>
                <w:noProof/>
                <w:lang w:eastAsia="fr-FR"/>
              </w:rPr>
              <w:tab/>
            </w:r>
            <w:r w:rsidR="00780393" w:rsidRPr="00E17497">
              <w:rPr>
                <w:rStyle w:val="Lienhypertexte"/>
                <w:noProof/>
              </w:rPr>
              <w:t>Règles d’alimentation pour les ordres clients,  les virements entrants et sortants</w:t>
            </w:r>
            <w:r w:rsidR="00780393">
              <w:rPr>
                <w:noProof/>
                <w:webHidden/>
              </w:rPr>
              <w:tab/>
            </w:r>
            <w:r w:rsidR="00780393">
              <w:rPr>
                <w:noProof/>
                <w:webHidden/>
              </w:rPr>
              <w:fldChar w:fldCharType="begin"/>
            </w:r>
            <w:r w:rsidR="00780393">
              <w:rPr>
                <w:noProof/>
                <w:webHidden/>
              </w:rPr>
              <w:instrText xml:space="preserve"> PAGEREF _Toc75774388 \h </w:instrText>
            </w:r>
            <w:r w:rsidR="00780393">
              <w:rPr>
                <w:noProof/>
                <w:webHidden/>
              </w:rPr>
            </w:r>
            <w:r w:rsidR="00780393">
              <w:rPr>
                <w:noProof/>
                <w:webHidden/>
              </w:rPr>
              <w:fldChar w:fldCharType="separate"/>
            </w:r>
            <w:r w:rsidR="00E53323">
              <w:rPr>
                <w:noProof/>
                <w:webHidden/>
              </w:rPr>
              <w:t>15</w:t>
            </w:r>
            <w:r w:rsidR="00780393">
              <w:rPr>
                <w:noProof/>
                <w:webHidden/>
              </w:rPr>
              <w:fldChar w:fldCharType="end"/>
            </w:r>
          </w:hyperlink>
        </w:p>
        <w:p w14:paraId="3C5A52B5" w14:textId="77777777" w:rsidR="00780393" w:rsidRDefault="00107AF6">
          <w:pPr>
            <w:pStyle w:val="TM3"/>
            <w:tabs>
              <w:tab w:val="left" w:pos="1320"/>
              <w:tab w:val="right" w:leader="dot" w:pos="9912"/>
            </w:tabs>
            <w:rPr>
              <w:rFonts w:eastAsiaTheme="minorEastAsia"/>
              <w:noProof/>
              <w:lang w:eastAsia="fr-FR"/>
            </w:rPr>
          </w:pPr>
          <w:hyperlink w:anchor="_Toc75774389" w:history="1">
            <w:r w:rsidR="00780393" w:rsidRPr="00E17497">
              <w:rPr>
                <w:rStyle w:val="Lienhypertexte"/>
                <w:noProof/>
              </w:rPr>
              <w:t>4.4.4</w:t>
            </w:r>
            <w:r w:rsidR="00780393">
              <w:rPr>
                <w:rFonts w:eastAsiaTheme="minorEastAsia"/>
                <w:noProof/>
                <w:lang w:eastAsia="fr-FR"/>
              </w:rPr>
              <w:tab/>
            </w:r>
            <w:r w:rsidR="00780393" w:rsidRPr="00E17497">
              <w:rPr>
                <w:rStyle w:val="Lienhypertexte"/>
                <w:noProof/>
              </w:rPr>
              <w:t>Règles d’alimentation pour Balance et Rolling Réserve</w:t>
            </w:r>
            <w:r w:rsidR="00780393">
              <w:rPr>
                <w:noProof/>
                <w:webHidden/>
              </w:rPr>
              <w:tab/>
            </w:r>
            <w:r w:rsidR="00780393">
              <w:rPr>
                <w:noProof/>
                <w:webHidden/>
              </w:rPr>
              <w:fldChar w:fldCharType="begin"/>
            </w:r>
            <w:r w:rsidR="00780393">
              <w:rPr>
                <w:noProof/>
                <w:webHidden/>
              </w:rPr>
              <w:instrText xml:space="preserve"> PAGEREF _Toc75774389 \h </w:instrText>
            </w:r>
            <w:r w:rsidR="00780393">
              <w:rPr>
                <w:noProof/>
                <w:webHidden/>
              </w:rPr>
            </w:r>
            <w:r w:rsidR="00780393">
              <w:rPr>
                <w:noProof/>
                <w:webHidden/>
              </w:rPr>
              <w:fldChar w:fldCharType="separate"/>
            </w:r>
            <w:r w:rsidR="00E53323">
              <w:rPr>
                <w:noProof/>
                <w:webHidden/>
              </w:rPr>
              <w:t>17</w:t>
            </w:r>
            <w:r w:rsidR="00780393">
              <w:rPr>
                <w:noProof/>
                <w:webHidden/>
              </w:rPr>
              <w:fldChar w:fldCharType="end"/>
            </w:r>
          </w:hyperlink>
        </w:p>
        <w:p w14:paraId="7023B44E" w14:textId="77777777" w:rsidR="00780393" w:rsidRDefault="00107AF6">
          <w:pPr>
            <w:pStyle w:val="TM3"/>
            <w:tabs>
              <w:tab w:val="left" w:pos="1320"/>
              <w:tab w:val="right" w:leader="dot" w:pos="9912"/>
            </w:tabs>
            <w:rPr>
              <w:rFonts w:eastAsiaTheme="minorEastAsia"/>
              <w:noProof/>
              <w:lang w:eastAsia="fr-FR"/>
            </w:rPr>
          </w:pPr>
          <w:hyperlink w:anchor="_Toc75774390" w:history="1">
            <w:r w:rsidR="00780393" w:rsidRPr="00E17497">
              <w:rPr>
                <w:rStyle w:val="Lienhypertexte"/>
                <w:noProof/>
              </w:rPr>
              <w:t>4.4.5</w:t>
            </w:r>
            <w:r w:rsidR="00780393">
              <w:rPr>
                <w:rFonts w:eastAsiaTheme="minorEastAsia"/>
                <w:noProof/>
                <w:lang w:eastAsia="fr-FR"/>
              </w:rPr>
              <w:tab/>
            </w:r>
            <w:r w:rsidR="00780393" w:rsidRPr="00E17497">
              <w:rPr>
                <w:rStyle w:val="Lienhypertexte"/>
                <w:noProof/>
              </w:rPr>
              <w:t>Règles d’alimentations pour les autres opérations</w:t>
            </w:r>
            <w:r w:rsidR="00780393">
              <w:rPr>
                <w:noProof/>
                <w:webHidden/>
              </w:rPr>
              <w:tab/>
            </w:r>
            <w:r w:rsidR="00780393">
              <w:rPr>
                <w:noProof/>
                <w:webHidden/>
              </w:rPr>
              <w:fldChar w:fldCharType="begin"/>
            </w:r>
            <w:r w:rsidR="00780393">
              <w:rPr>
                <w:noProof/>
                <w:webHidden/>
              </w:rPr>
              <w:instrText xml:space="preserve"> PAGEREF _Toc75774390 \h </w:instrText>
            </w:r>
            <w:r w:rsidR="00780393">
              <w:rPr>
                <w:noProof/>
                <w:webHidden/>
              </w:rPr>
            </w:r>
            <w:r w:rsidR="00780393">
              <w:rPr>
                <w:noProof/>
                <w:webHidden/>
              </w:rPr>
              <w:fldChar w:fldCharType="separate"/>
            </w:r>
            <w:r w:rsidR="00E53323">
              <w:rPr>
                <w:noProof/>
                <w:webHidden/>
              </w:rPr>
              <w:t>18</w:t>
            </w:r>
            <w:r w:rsidR="00780393">
              <w:rPr>
                <w:noProof/>
                <w:webHidden/>
              </w:rPr>
              <w:fldChar w:fldCharType="end"/>
            </w:r>
          </w:hyperlink>
        </w:p>
        <w:p w14:paraId="24C90A46" w14:textId="77777777" w:rsidR="00780393" w:rsidRDefault="00107AF6">
          <w:pPr>
            <w:pStyle w:val="TM3"/>
            <w:tabs>
              <w:tab w:val="left" w:pos="1320"/>
              <w:tab w:val="right" w:leader="dot" w:pos="9912"/>
            </w:tabs>
            <w:rPr>
              <w:rFonts w:eastAsiaTheme="minorEastAsia"/>
              <w:noProof/>
              <w:lang w:eastAsia="fr-FR"/>
            </w:rPr>
          </w:pPr>
          <w:hyperlink w:anchor="_Toc75774391" w:history="1">
            <w:r w:rsidR="00780393" w:rsidRPr="00E17497">
              <w:rPr>
                <w:rStyle w:val="Lienhypertexte"/>
                <w:rFonts w:eastAsia="Times New Roman"/>
                <w:noProof/>
                <w:lang w:eastAsia="fr-FR"/>
              </w:rPr>
              <w:t>4.4.6</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_Toc75774391 \h </w:instrText>
            </w:r>
            <w:r w:rsidR="00780393">
              <w:rPr>
                <w:noProof/>
                <w:webHidden/>
              </w:rPr>
            </w:r>
            <w:r w:rsidR="00780393">
              <w:rPr>
                <w:noProof/>
                <w:webHidden/>
              </w:rPr>
              <w:fldChar w:fldCharType="separate"/>
            </w:r>
            <w:r w:rsidR="00E53323">
              <w:rPr>
                <w:noProof/>
                <w:webHidden/>
              </w:rPr>
              <w:t>19</w:t>
            </w:r>
            <w:r w:rsidR="00780393">
              <w:rPr>
                <w:noProof/>
                <w:webHidden/>
              </w:rPr>
              <w:fldChar w:fldCharType="end"/>
            </w:r>
          </w:hyperlink>
        </w:p>
        <w:p w14:paraId="4F9BF5AC" w14:textId="77777777" w:rsidR="00780393" w:rsidRDefault="00107AF6">
          <w:pPr>
            <w:pStyle w:val="TM1"/>
            <w:tabs>
              <w:tab w:val="left" w:pos="440"/>
              <w:tab w:val="right" w:leader="dot" w:pos="9912"/>
            </w:tabs>
            <w:rPr>
              <w:rFonts w:eastAsiaTheme="minorEastAsia"/>
              <w:noProof/>
              <w:lang w:eastAsia="fr-FR"/>
            </w:rPr>
          </w:pPr>
          <w:hyperlink w:anchor="_Toc75774392" w:history="1">
            <w:r w:rsidR="00780393" w:rsidRPr="00E17497">
              <w:rPr>
                <w:rStyle w:val="Lienhypertexte"/>
                <w:noProof/>
              </w:rPr>
              <w:t>5</w:t>
            </w:r>
            <w:r w:rsidR="00780393">
              <w:rPr>
                <w:rFonts w:eastAsiaTheme="minorEastAsia"/>
                <w:noProof/>
                <w:lang w:eastAsia="fr-FR"/>
              </w:rPr>
              <w:tab/>
            </w:r>
            <w:r w:rsidR="00780393" w:rsidRPr="00E17497">
              <w:rPr>
                <w:rStyle w:val="Lienhypertexte"/>
                <w:noProof/>
              </w:rPr>
              <w:t>RELEVE D’OPERATION  RO : Vision des mouvements sur le CP</w:t>
            </w:r>
            <w:r w:rsidR="00780393">
              <w:rPr>
                <w:noProof/>
                <w:webHidden/>
              </w:rPr>
              <w:tab/>
            </w:r>
            <w:r w:rsidR="00780393">
              <w:rPr>
                <w:noProof/>
                <w:webHidden/>
              </w:rPr>
              <w:fldChar w:fldCharType="begin"/>
            </w:r>
            <w:r w:rsidR="00780393">
              <w:rPr>
                <w:noProof/>
                <w:webHidden/>
              </w:rPr>
              <w:instrText xml:space="preserve"> PAGEREF _Toc75774392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2D2CA3F3" w14:textId="77777777" w:rsidR="00780393" w:rsidRDefault="00107AF6">
          <w:pPr>
            <w:pStyle w:val="TM2"/>
            <w:tabs>
              <w:tab w:val="left" w:pos="880"/>
              <w:tab w:val="right" w:leader="dot" w:pos="9912"/>
            </w:tabs>
            <w:rPr>
              <w:rFonts w:eastAsiaTheme="minorEastAsia"/>
              <w:noProof/>
              <w:lang w:eastAsia="fr-FR"/>
            </w:rPr>
          </w:pPr>
          <w:hyperlink w:anchor="_Toc75774393" w:history="1">
            <w:r w:rsidR="00780393" w:rsidRPr="00E17497">
              <w:rPr>
                <w:rStyle w:val="Lienhypertexte"/>
                <w:noProof/>
              </w:rPr>
              <w:t>5.1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_Toc75774393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249A5A4D" w14:textId="77777777" w:rsidR="00780393" w:rsidRDefault="00107AF6">
          <w:pPr>
            <w:pStyle w:val="TM2"/>
            <w:tabs>
              <w:tab w:val="left" w:pos="880"/>
              <w:tab w:val="right" w:leader="dot" w:pos="9912"/>
            </w:tabs>
            <w:rPr>
              <w:rFonts w:eastAsiaTheme="minorEastAsia"/>
              <w:noProof/>
              <w:lang w:eastAsia="fr-FR"/>
            </w:rPr>
          </w:pPr>
          <w:hyperlink w:anchor="_Toc75774394" w:history="1">
            <w:r w:rsidR="00780393" w:rsidRPr="00E17497">
              <w:rPr>
                <w:rStyle w:val="Lienhypertexte"/>
                <w:noProof/>
              </w:rPr>
              <w:t>5.2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_Toc75774394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5086F837" w14:textId="77777777" w:rsidR="00780393" w:rsidRDefault="00107AF6">
          <w:pPr>
            <w:pStyle w:val="TM2"/>
            <w:tabs>
              <w:tab w:val="left" w:pos="880"/>
              <w:tab w:val="right" w:leader="dot" w:pos="9912"/>
            </w:tabs>
            <w:rPr>
              <w:rFonts w:eastAsiaTheme="minorEastAsia"/>
              <w:noProof/>
              <w:lang w:eastAsia="fr-FR"/>
            </w:rPr>
          </w:pPr>
          <w:hyperlink w:anchor="_Toc75774395" w:history="1">
            <w:r w:rsidR="00780393" w:rsidRPr="00E17497">
              <w:rPr>
                <w:rStyle w:val="Lienhypertexte"/>
                <w:noProof/>
              </w:rPr>
              <w:t>5.3</w:t>
            </w:r>
            <w:r w:rsidR="00780393">
              <w:rPr>
                <w:rFonts w:eastAsiaTheme="minorEastAsia"/>
                <w:noProof/>
                <w:lang w:eastAsia="fr-FR"/>
              </w:rPr>
              <w:tab/>
            </w:r>
            <w:r w:rsidR="00780393" w:rsidRPr="00E17497">
              <w:rPr>
                <w:rStyle w:val="Lienhypertexte"/>
                <w:noProof/>
              </w:rPr>
              <w:t>Liste exhaustive des opérations (= catégories) pouvant être restituées sur le RO</w:t>
            </w:r>
            <w:r w:rsidR="00780393">
              <w:rPr>
                <w:noProof/>
                <w:webHidden/>
              </w:rPr>
              <w:tab/>
            </w:r>
            <w:r w:rsidR="00780393">
              <w:rPr>
                <w:noProof/>
                <w:webHidden/>
              </w:rPr>
              <w:fldChar w:fldCharType="begin"/>
            </w:r>
            <w:r w:rsidR="00780393">
              <w:rPr>
                <w:noProof/>
                <w:webHidden/>
              </w:rPr>
              <w:instrText xml:space="preserve"> PAGEREF _Toc75774395 \h </w:instrText>
            </w:r>
            <w:r w:rsidR="00780393">
              <w:rPr>
                <w:noProof/>
                <w:webHidden/>
              </w:rPr>
            </w:r>
            <w:r w:rsidR="00780393">
              <w:rPr>
                <w:noProof/>
                <w:webHidden/>
              </w:rPr>
              <w:fldChar w:fldCharType="separate"/>
            </w:r>
            <w:r w:rsidR="00E53323">
              <w:rPr>
                <w:noProof/>
                <w:webHidden/>
              </w:rPr>
              <w:t>21</w:t>
            </w:r>
            <w:r w:rsidR="00780393">
              <w:rPr>
                <w:noProof/>
                <w:webHidden/>
              </w:rPr>
              <w:fldChar w:fldCharType="end"/>
            </w:r>
          </w:hyperlink>
        </w:p>
        <w:p w14:paraId="64ED3151" w14:textId="77777777" w:rsidR="00780393" w:rsidRDefault="00107AF6">
          <w:pPr>
            <w:pStyle w:val="TM2"/>
            <w:tabs>
              <w:tab w:val="left" w:pos="880"/>
              <w:tab w:val="right" w:leader="dot" w:pos="9912"/>
            </w:tabs>
            <w:rPr>
              <w:rFonts w:eastAsiaTheme="minorEastAsia"/>
              <w:noProof/>
              <w:lang w:eastAsia="fr-FR"/>
            </w:rPr>
          </w:pPr>
          <w:hyperlink w:anchor="_Toc75774396" w:history="1">
            <w:r w:rsidR="00780393" w:rsidRPr="00E17497">
              <w:rPr>
                <w:rStyle w:val="Lienhypertexte"/>
                <w:noProof/>
              </w:rPr>
              <w:t>5.4</w:t>
            </w:r>
            <w:r w:rsidR="00780393">
              <w:rPr>
                <w:rFonts w:eastAsiaTheme="minorEastAsia"/>
                <w:noProof/>
                <w:lang w:eastAsia="fr-FR"/>
              </w:rPr>
              <w:tab/>
            </w:r>
            <w:r w:rsidR="00780393" w:rsidRPr="00E17497">
              <w:rPr>
                <w:rStyle w:val="Lienhypertexte"/>
                <w:noProof/>
              </w:rPr>
              <w:t>Règles d’alimentation du reporting</w:t>
            </w:r>
            <w:r w:rsidR="00780393">
              <w:rPr>
                <w:noProof/>
                <w:webHidden/>
              </w:rPr>
              <w:tab/>
            </w:r>
            <w:r w:rsidR="00780393">
              <w:rPr>
                <w:noProof/>
                <w:webHidden/>
              </w:rPr>
              <w:fldChar w:fldCharType="begin"/>
            </w:r>
            <w:r w:rsidR="00780393">
              <w:rPr>
                <w:noProof/>
                <w:webHidden/>
              </w:rPr>
              <w:instrText xml:space="preserve"> PAGEREF _Toc75774396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7A89DA5F" w14:textId="77777777" w:rsidR="00780393" w:rsidRDefault="00107AF6">
          <w:pPr>
            <w:pStyle w:val="TM3"/>
            <w:tabs>
              <w:tab w:val="left" w:pos="1320"/>
              <w:tab w:val="right" w:leader="dot" w:pos="9912"/>
            </w:tabs>
            <w:rPr>
              <w:rFonts w:eastAsiaTheme="minorEastAsia"/>
              <w:noProof/>
              <w:lang w:eastAsia="fr-FR"/>
            </w:rPr>
          </w:pPr>
          <w:hyperlink w:anchor="_Toc75774397" w:history="1">
            <w:r w:rsidR="00780393" w:rsidRPr="00E17497">
              <w:rPr>
                <w:rStyle w:val="Lienhypertexte"/>
                <w:noProof/>
              </w:rPr>
              <w:t>5.4.1</w:t>
            </w:r>
            <w:r w:rsidR="00780393">
              <w:rPr>
                <w:rFonts w:eastAsiaTheme="minorEastAsia"/>
                <w:noProof/>
                <w:lang w:eastAsia="fr-FR"/>
              </w:rPr>
              <w:tab/>
            </w:r>
            <w:r w:rsidR="00780393" w:rsidRPr="00E17497">
              <w:rPr>
                <w:rStyle w:val="Lienhypertexte"/>
                <w:noProof/>
              </w:rPr>
              <w:t>Règles d’alimentation de l’entête</w:t>
            </w:r>
            <w:r w:rsidR="00780393">
              <w:rPr>
                <w:noProof/>
                <w:webHidden/>
              </w:rPr>
              <w:tab/>
            </w:r>
            <w:r w:rsidR="00780393">
              <w:rPr>
                <w:noProof/>
                <w:webHidden/>
              </w:rPr>
              <w:fldChar w:fldCharType="begin"/>
            </w:r>
            <w:r w:rsidR="00780393">
              <w:rPr>
                <w:noProof/>
                <w:webHidden/>
              </w:rPr>
              <w:instrText xml:space="preserve"> PAGEREF _Toc75774397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158B6893" w14:textId="77777777" w:rsidR="00780393" w:rsidRDefault="00107AF6">
          <w:pPr>
            <w:pStyle w:val="TM3"/>
            <w:tabs>
              <w:tab w:val="left" w:pos="1320"/>
              <w:tab w:val="right" w:leader="dot" w:pos="9912"/>
            </w:tabs>
            <w:rPr>
              <w:rFonts w:eastAsiaTheme="minorEastAsia"/>
              <w:noProof/>
              <w:lang w:eastAsia="fr-FR"/>
            </w:rPr>
          </w:pPr>
          <w:hyperlink w:anchor="_Toc75774398" w:history="1">
            <w:r w:rsidR="00780393" w:rsidRPr="00E17497">
              <w:rPr>
                <w:rStyle w:val="Lienhypertexte"/>
                <w:noProof/>
              </w:rPr>
              <w:t>5.4.2</w:t>
            </w:r>
            <w:r w:rsidR="00780393">
              <w:rPr>
                <w:rFonts w:eastAsiaTheme="minorEastAsia"/>
                <w:noProof/>
                <w:lang w:eastAsia="fr-FR"/>
              </w:rPr>
              <w:tab/>
            </w:r>
            <w:r w:rsidR="00780393" w:rsidRPr="00E17497">
              <w:rPr>
                <w:rStyle w:val="Lienhypertexte"/>
                <w:noProof/>
              </w:rPr>
              <w:t>Règles d’alimentation corps pour les transactions</w:t>
            </w:r>
            <w:r w:rsidR="00780393">
              <w:rPr>
                <w:noProof/>
                <w:webHidden/>
              </w:rPr>
              <w:tab/>
            </w:r>
            <w:r w:rsidR="00780393">
              <w:rPr>
                <w:noProof/>
                <w:webHidden/>
              </w:rPr>
              <w:fldChar w:fldCharType="begin"/>
            </w:r>
            <w:r w:rsidR="00780393">
              <w:rPr>
                <w:noProof/>
                <w:webHidden/>
              </w:rPr>
              <w:instrText xml:space="preserve"> PAGEREF _Toc75774398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20377ED6" w14:textId="77777777" w:rsidR="00780393" w:rsidRDefault="00107AF6">
          <w:pPr>
            <w:pStyle w:val="TM3"/>
            <w:tabs>
              <w:tab w:val="left" w:pos="1320"/>
              <w:tab w:val="right" w:leader="dot" w:pos="9912"/>
            </w:tabs>
            <w:rPr>
              <w:rFonts w:eastAsiaTheme="minorEastAsia"/>
              <w:noProof/>
              <w:lang w:eastAsia="fr-FR"/>
            </w:rPr>
          </w:pPr>
          <w:hyperlink w:anchor="_Toc75774399" w:history="1">
            <w:r w:rsidR="00780393" w:rsidRPr="00E17497">
              <w:rPr>
                <w:rStyle w:val="Lienhypertexte"/>
                <w:noProof/>
              </w:rPr>
              <w:t>5.4.3</w:t>
            </w:r>
            <w:r w:rsidR="00780393">
              <w:rPr>
                <w:rFonts w:eastAsiaTheme="minorEastAsia"/>
                <w:noProof/>
                <w:lang w:eastAsia="fr-FR"/>
              </w:rPr>
              <w:tab/>
            </w:r>
            <w:r w:rsidR="00780393" w:rsidRPr="00E17497">
              <w:rPr>
                <w:rStyle w:val="Lienhypertexte"/>
                <w:noProof/>
              </w:rPr>
              <w:t>Règles d’alimentation corps pour les mouvements</w:t>
            </w:r>
            <w:r w:rsidR="00780393">
              <w:rPr>
                <w:noProof/>
                <w:webHidden/>
              </w:rPr>
              <w:tab/>
            </w:r>
            <w:r w:rsidR="00780393">
              <w:rPr>
                <w:noProof/>
                <w:webHidden/>
              </w:rPr>
              <w:fldChar w:fldCharType="begin"/>
            </w:r>
            <w:r w:rsidR="00780393">
              <w:rPr>
                <w:noProof/>
                <w:webHidden/>
              </w:rPr>
              <w:instrText xml:space="preserve"> PAGEREF _Toc75774399 \h </w:instrText>
            </w:r>
            <w:r w:rsidR="00780393">
              <w:rPr>
                <w:noProof/>
                <w:webHidden/>
              </w:rPr>
            </w:r>
            <w:r w:rsidR="00780393">
              <w:rPr>
                <w:noProof/>
                <w:webHidden/>
              </w:rPr>
              <w:fldChar w:fldCharType="separate"/>
            </w:r>
            <w:r w:rsidR="00E53323">
              <w:rPr>
                <w:noProof/>
                <w:webHidden/>
              </w:rPr>
              <w:t>24</w:t>
            </w:r>
            <w:r w:rsidR="00780393">
              <w:rPr>
                <w:noProof/>
                <w:webHidden/>
              </w:rPr>
              <w:fldChar w:fldCharType="end"/>
            </w:r>
          </w:hyperlink>
        </w:p>
        <w:p w14:paraId="0C098A66" w14:textId="77777777" w:rsidR="00780393" w:rsidRDefault="00107AF6">
          <w:pPr>
            <w:pStyle w:val="TM3"/>
            <w:tabs>
              <w:tab w:val="left" w:pos="1320"/>
              <w:tab w:val="right" w:leader="dot" w:pos="9912"/>
            </w:tabs>
            <w:rPr>
              <w:rFonts w:eastAsiaTheme="minorEastAsia"/>
              <w:noProof/>
              <w:lang w:eastAsia="fr-FR"/>
            </w:rPr>
          </w:pPr>
          <w:hyperlink w:anchor="_Toc75774400" w:history="1">
            <w:r w:rsidR="00780393" w:rsidRPr="00E17497">
              <w:rPr>
                <w:rStyle w:val="Lienhypertexte"/>
                <w:noProof/>
              </w:rPr>
              <w:t>5.4.4</w:t>
            </w:r>
            <w:r w:rsidR="00780393">
              <w:rPr>
                <w:rFonts w:eastAsiaTheme="minorEastAsia"/>
                <w:noProof/>
                <w:lang w:eastAsia="fr-FR"/>
              </w:rPr>
              <w:tab/>
            </w:r>
            <w:r w:rsidR="00780393" w:rsidRPr="00E17497">
              <w:rPr>
                <w:rStyle w:val="Lienhypertexte"/>
                <w:noProof/>
              </w:rPr>
              <w:t>Règles d’alimentation queue</w:t>
            </w:r>
            <w:r w:rsidR="00780393">
              <w:rPr>
                <w:noProof/>
                <w:webHidden/>
              </w:rPr>
              <w:tab/>
            </w:r>
            <w:r w:rsidR="00780393">
              <w:rPr>
                <w:noProof/>
                <w:webHidden/>
              </w:rPr>
              <w:fldChar w:fldCharType="begin"/>
            </w:r>
            <w:r w:rsidR="00780393">
              <w:rPr>
                <w:noProof/>
                <w:webHidden/>
              </w:rPr>
              <w:instrText xml:space="preserve"> PAGEREF _Toc75774400 \h </w:instrText>
            </w:r>
            <w:r w:rsidR="00780393">
              <w:rPr>
                <w:noProof/>
                <w:webHidden/>
              </w:rPr>
            </w:r>
            <w:r w:rsidR="00780393">
              <w:rPr>
                <w:noProof/>
                <w:webHidden/>
              </w:rPr>
              <w:fldChar w:fldCharType="separate"/>
            </w:r>
            <w:r w:rsidR="00E53323">
              <w:rPr>
                <w:noProof/>
                <w:webHidden/>
              </w:rPr>
              <w:t>25</w:t>
            </w:r>
            <w:r w:rsidR="00780393">
              <w:rPr>
                <w:noProof/>
                <w:webHidden/>
              </w:rPr>
              <w:fldChar w:fldCharType="end"/>
            </w:r>
          </w:hyperlink>
        </w:p>
        <w:p w14:paraId="650F1670" w14:textId="77777777" w:rsidR="00780393" w:rsidRDefault="00107AF6">
          <w:pPr>
            <w:pStyle w:val="TM3"/>
            <w:tabs>
              <w:tab w:val="left" w:pos="1320"/>
              <w:tab w:val="right" w:leader="dot" w:pos="9912"/>
            </w:tabs>
            <w:rPr>
              <w:rFonts w:eastAsiaTheme="minorEastAsia"/>
              <w:noProof/>
              <w:lang w:eastAsia="fr-FR"/>
            </w:rPr>
          </w:pPr>
          <w:hyperlink w:anchor="_Toc75774401" w:history="1">
            <w:r w:rsidR="00780393" w:rsidRPr="00E17497">
              <w:rPr>
                <w:rStyle w:val="Lienhypertexte"/>
                <w:rFonts w:eastAsia="Times New Roman"/>
                <w:noProof/>
                <w:lang w:eastAsia="fr-FR"/>
              </w:rPr>
              <w:t>5.4.5</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_Toc75774401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0EDCA70C" w14:textId="77777777" w:rsidR="00780393" w:rsidRDefault="00107AF6">
          <w:pPr>
            <w:pStyle w:val="TM1"/>
            <w:tabs>
              <w:tab w:val="left" w:pos="440"/>
              <w:tab w:val="right" w:leader="dot" w:pos="9912"/>
            </w:tabs>
            <w:rPr>
              <w:rFonts w:eastAsiaTheme="minorEastAsia"/>
              <w:noProof/>
              <w:lang w:eastAsia="fr-FR"/>
            </w:rPr>
          </w:pPr>
          <w:hyperlink w:anchor="_Toc75774402" w:history="1">
            <w:r w:rsidR="00780393" w:rsidRPr="00E17497">
              <w:rPr>
                <w:rStyle w:val="Lienhypertexte"/>
                <w:noProof/>
              </w:rPr>
              <w:t>6</w:t>
            </w:r>
            <w:r w:rsidR="00780393">
              <w:rPr>
                <w:rFonts w:eastAsiaTheme="minorEastAsia"/>
                <w:noProof/>
                <w:lang w:eastAsia="fr-FR"/>
              </w:rPr>
              <w:tab/>
            </w:r>
            <w:r w:rsidR="00780393" w:rsidRPr="00E17497">
              <w:rPr>
                <w:rStyle w:val="Lienhypertexte"/>
                <w:noProof/>
              </w:rPr>
              <w:t>RELEVE DES IMPAYES ET DE FRAUDE (CFR)</w:t>
            </w:r>
            <w:r w:rsidR="00780393">
              <w:rPr>
                <w:noProof/>
                <w:webHidden/>
              </w:rPr>
              <w:tab/>
            </w:r>
            <w:r w:rsidR="00780393">
              <w:rPr>
                <w:noProof/>
                <w:webHidden/>
              </w:rPr>
              <w:fldChar w:fldCharType="begin"/>
            </w:r>
            <w:r w:rsidR="00780393">
              <w:rPr>
                <w:noProof/>
                <w:webHidden/>
              </w:rPr>
              <w:instrText xml:space="preserve"> PAGEREF _Toc75774402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42014177" w14:textId="77777777" w:rsidR="00780393" w:rsidRDefault="00107AF6">
          <w:pPr>
            <w:pStyle w:val="TM2"/>
            <w:tabs>
              <w:tab w:val="left" w:pos="880"/>
              <w:tab w:val="right" w:leader="dot" w:pos="9912"/>
            </w:tabs>
            <w:rPr>
              <w:rFonts w:eastAsiaTheme="minorEastAsia"/>
              <w:noProof/>
              <w:lang w:eastAsia="fr-FR"/>
            </w:rPr>
          </w:pPr>
          <w:hyperlink w:anchor="_Toc75774403" w:history="1">
            <w:r w:rsidR="00780393" w:rsidRPr="00E17497">
              <w:rPr>
                <w:rStyle w:val="Lienhypertexte"/>
                <w:noProof/>
              </w:rPr>
              <w:t>6.1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_Toc75774403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45393E5C" w14:textId="77777777" w:rsidR="00780393" w:rsidRDefault="00107AF6">
          <w:pPr>
            <w:pStyle w:val="TM2"/>
            <w:tabs>
              <w:tab w:val="left" w:pos="880"/>
              <w:tab w:val="right" w:leader="dot" w:pos="9912"/>
            </w:tabs>
            <w:rPr>
              <w:rFonts w:eastAsiaTheme="minorEastAsia"/>
              <w:noProof/>
              <w:lang w:eastAsia="fr-FR"/>
            </w:rPr>
          </w:pPr>
          <w:hyperlink w:anchor="_Toc75774404" w:history="1">
            <w:r w:rsidR="00780393" w:rsidRPr="00E17497">
              <w:rPr>
                <w:rStyle w:val="Lienhypertexte"/>
                <w:noProof/>
              </w:rPr>
              <w:t>6.2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_Toc75774404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401A17E1" w14:textId="77777777" w:rsidR="00780393" w:rsidRDefault="00107AF6">
          <w:pPr>
            <w:pStyle w:val="TM2"/>
            <w:tabs>
              <w:tab w:val="left" w:pos="880"/>
              <w:tab w:val="right" w:leader="dot" w:pos="9912"/>
            </w:tabs>
            <w:rPr>
              <w:rFonts w:eastAsiaTheme="minorEastAsia"/>
              <w:noProof/>
              <w:lang w:eastAsia="fr-FR"/>
            </w:rPr>
          </w:pPr>
          <w:hyperlink w:anchor="_Toc75774405" w:history="1">
            <w:r w:rsidR="00780393" w:rsidRPr="00E17497">
              <w:rPr>
                <w:rStyle w:val="Lienhypertexte"/>
                <w:noProof/>
              </w:rPr>
              <w:t>6.3</w:t>
            </w:r>
            <w:r w:rsidR="00780393">
              <w:rPr>
                <w:rFonts w:eastAsiaTheme="minorEastAsia"/>
                <w:noProof/>
                <w:lang w:eastAsia="fr-FR"/>
              </w:rPr>
              <w:tab/>
            </w:r>
            <w:r w:rsidR="00780393" w:rsidRPr="00E17497">
              <w:rPr>
                <w:rStyle w:val="Lienhypertexte"/>
                <w:noProof/>
              </w:rPr>
              <w:t>Règle d’alimentation du CFR</w:t>
            </w:r>
            <w:r w:rsidR="00780393">
              <w:rPr>
                <w:noProof/>
                <w:webHidden/>
              </w:rPr>
              <w:tab/>
            </w:r>
            <w:r w:rsidR="00780393">
              <w:rPr>
                <w:noProof/>
                <w:webHidden/>
              </w:rPr>
              <w:fldChar w:fldCharType="begin"/>
            </w:r>
            <w:r w:rsidR="00780393">
              <w:rPr>
                <w:noProof/>
                <w:webHidden/>
              </w:rPr>
              <w:instrText xml:space="preserve"> PAGEREF _Toc75774405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4412DF04" w14:textId="77777777" w:rsidR="00780393" w:rsidRDefault="00107AF6">
          <w:pPr>
            <w:pStyle w:val="TM3"/>
            <w:tabs>
              <w:tab w:val="left" w:pos="1320"/>
              <w:tab w:val="right" w:leader="dot" w:pos="9912"/>
            </w:tabs>
            <w:rPr>
              <w:rFonts w:eastAsiaTheme="minorEastAsia"/>
              <w:noProof/>
              <w:lang w:eastAsia="fr-FR"/>
            </w:rPr>
          </w:pPr>
          <w:hyperlink w:anchor="_Toc75774406" w:history="1">
            <w:r w:rsidR="00780393" w:rsidRPr="00E17497">
              <w:rPr>
                <w:rStyle w:val="Lienhypertexte"/>
                <w:noProof/>
              </w:rPr>
              <w:t>6.3.1</w:t>
            </w:r>
            <w:r w:rsidR="00780393">
              <w:rPr>
                <w:rFonts w:eastAsiaTheme="minorEastAsia"/>
                <w:noProof/>
                <w:lang w:eastAsia="fr-FR"/>
              </w:rPr>
              <w:tab/>
            </w:r>
            <w:r w:rsidR="00780393" w:rsidRPr="00E17497">
              <w:rPr>
                <w:rStyle w:val="Lienhypertexte"/>
                <w:noProof/>
              </w:rPr>
              <w:t>Règles d’alimentation de l’entête</w:t>
            </w:r>
            <w:r w:rsidR="00780393">
              <w:rPr>
                <w:noProof/>
                <w:webHidden/>
              </w:rPr>
              <w:tab/>
            </w:r>
            <w:r w:rsidR="00780393">
              <w:rPr>
                <w:noProof/>
                <w:webHidden/>
              </w:rPr>
              <w:fldChar w:fldCharType="begin"/>
            </w:r>
            <w:r w:rsidR="00780393">
              <w:rPr>
                <w:noProof/>
                <w:webHidden/>
              </w:rPr>
              <w:instrText xml:space="preserve"> PAGEREF _Toc75774406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230272D9" w14:textId="77777777" w:rsidR="00780393" w:rsidRDefault="00107AF6">
          <w:pPr>
            <w:pStyle w:val="TM3"/>
            <w:tabs>
              <w:tab w:val="left" w:pos="1320"/>
              <w:tab w:val="right" w:leader="dot" w:pos="9912"/>
            </w:tabs>
            <w:rPr>
              <w:rFonts w:eastAsiaTheme="minorEastAsia"/>
              <w:noProof/>
              <w:lang w:eastAsia="fr-FR"/>
            </w:rPr>
          </w:pPr>
          <w:hyperlink w:anchor="_Toc75774407" w:history="1">
            <w:r w:rsidR="00780393" w:rsidRPr="00E17497">
              <w:rPr>
                <w:rStyle w:val="Lienhypertexte"/>
                <w:noProof/>
              </w:rPr>
              <w:t>6.3.2</w:t>
            </w:r>
            <w:r w:rsidR="00780393">
              <w:rPr>
                <w:rFonts w:eastAsiaTheme="minorEastAsia"/>
                <w:noProof/>
                <w:lang w:eastAsia="fr-FR"/>
              </w:rPr>
              <w:tab/>
            </w:r>
            <w:r w:rsidR="00780393" w:rsidRPr="00E17497">
              <w:rPr>
                <w:rStyle w:val="Lienhypertexte"/>
                <w:noProof/>
              </w:rPr>
              <w:t>Règles d’alimentation corps pour les transactions impayés</w:t>
            </w:r>
            <w:r w:rsidR="00780393">
              <w:rPr>
                <w:noProof/>
                <w:webHidden/>
              </w:rPr>
              <w:tab/>
            </w:r>
            <w:r w:rsidR="00780393">
              <w:rPr>
                <w:noProof/>
                <w:webHidden/>
              </w:rPr>
              <w:fldChar w:fldCharType="begin"/>
            </w:r>
            <w:r w:rsidR="00780393">
              <w:rPr>
                <w:noProof/>
                <w:webHidden/>
              </w:rPr>
              <w:instrText xml:space="preserve"> PAGEREF _Toc75774407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2FFCB2DE" w14:textId="77777777" w:rsidR="00780393" w:rsidRDefault="00107AF6">
          <w:pPr>
            <w:pStyle w:val="TM3"/>
            <w:tabs>
              <w:tab w:val="left" w:pos="1320"/>
              <w:tab w:val="right" w:leader="dot" w:pos="9912"/>
            </w:tabs>
            <w:rPr>
              <w:rFonts w:eastAsiaTheme="minorEastAsia"/>
              <w:noProof/>
              <w:lang w:eastAsia="fr-FR"/>
            </w:rPr>
          </w:pPr>
          <w:hyperlink w:anchor="_Toc75774408" w:history="1">
            <w:r w:rsidR="00780393" w:rsidRPr="00E17497">
              <w:rPr>
                <w:rStyle w:val="Lienhypertexte"/>
                <w:noProof/>
              </w:rPr>
              <w:t>6.3.3</w:t>
            </w:r>
            <w:r w:rsidR="00780393">
              <w:rPr>
                <w:rFonts w:eastAsiaTheme="minorEastAsia"/>
                <w:noProof/>
                <w:lang w:eastAsia="fr-FR"/>
              </w:rPr>
              <w:tab/>
            </w:r>
            <w:r w:rsidR="00780393" w:rsidRPr="00E17497">
              <w:rPr>
                <w:rStyle w:val="Lienhypertexte"/>
                <w:noProof/>
              </w:rPr>
              <w:t>Règles d’alimentation de l’en queue</w:t>
            </w:r>
            <w:r w:rsidR="00780393">
              <w:rPr>
                <w:noProof/>
                <w:webHidden/>
              </w:rPr>
              <w:tab/>
            </w:r>
            <w:r w:rsidR="00780393">
              <w:rPr>
                <w:noProof/>
                <w:webHidden/>
              </w:rPr>
              <w:fldChar w:fldCharType="begin"/>
            </w:r>
            <w:r w:rsidR="00780393">
              <w:rPr>
                <w:noProof/>
                <w:webHidden/>
              </w:rPr>
              <w:instrText xml:space="preserve"> PAGEREF _Toc75774408 \h </w:instrText>
            </w:r>
            <w:r w:rsidR="00780393">
              <w:rPr>
                <w:noProof/>
                <w:webHidden/>
              </w:rPr>
            </w:r>
            <w:r w:rsidR="00780393">
              <w:rPr>
                <w:noProof/>
                <w:webHidden/>
              </w:rPr>
              <w:fldChar w:fldCharType="separate"/>
            </w:r>
            <w:r w:rsidR="00E53323">
              <w:rPr>
                <w:noProof/>
                <w:webHidden/>
              </w:rPr>
              <w:t>29</w:t>
            </w:r>
            <w:r w:rsidR="00780393">
              <w:rPr>
                <w:noProof/>
                <w:webHidden/>
              </w:rPr>
              <w:fldChar w:fldCharType="end"/>
            </w:r>
          </w:hyperlink>
        </w:p>
        <w:p w14:paraId="0C66C5CB" w14:textId="77777777" w:rsidR="00780393" w:rsidRDefault="00107AF6">
          <w:pPr>
            <w:pStyle w:val="TM3"/>
            <w:tabs>
              <w:tab w:val="left" w:pos="1320"/>
              <w:tab w:val="right" w:leader="dot" w:pos="9912"/>
            </w:tabs>
            <w:rPr>
              <w:rFonts w:eastAsiaTheme="minorEastAsia"/>
              <w:noProof/>
              <w:lang w:eastAsia="fr-FR"/>
            </w:rPr>
          </w:pPr>
          <w:hyperlink w:anchor="_Toc75774409" w:history="1">
            <w:r w:rsidR="00780393" w:rsidRPr="00E17497">
              <w:rPr>
                <w:rStyle w:val="Lienhypertexte"/>
                <w:rFonts w:eastAsia="Times New Roman"/>
                <w:noProof/>
                <w:lang w:eastAsia="fr-FR"/>
              </w:rPr>
              <w:t>6.3.4</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_Toc75774409 \h </w:instrText>
            </w:r>
            <w:r w:rsidR="00780393">
              <w:rPr>
                <w:noProof/>
                <w:webHidden/>
              </w:rPr>
            </w:r>
            <w:r w:rsidR="00780393">
              <w:rPr>
                <w:noProof/>
                <w:webHidden/>
              </w:rPr>
              <w:fldChar w:fldCharType="separate"/>
            </w:r>
            <w:r w:rsidR="00E53323">
              <w:rPr>
                <w:noProof/>
                <w:webHidden/>
              </w:rPr>
              <w:t>30</w:t>
            </w:r>
            <w:r w:rsidR="00780393">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2" w:name="_Toc75774370"/>
      <w:r w:rsidRPr="00FC7B29">
        <w:lastRenderedPageBreak/>
        <w:t>OBJECTIF DU DOCUMENT</w:t>
      </w:r>
      <w:bookmarkEnd w:id="12"/>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w:t>
      </w:r>
      <w:proofErr w:type="spellStart"/>
      <w:r w:rsidR="0018533A">
        <w:t>reporting</w:t>
      </w:r>
      <w:proofErr w:type="spellEnd"/>
      <w:r w:rsidR="0018533A">
        <w:t xml:space="preserve">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77777777" w:rsidR="00DB675E" w:rsidRDefault="00DB675E" w:rsidP="00DB675E">
      <w:pPr>
        <w:pStyle w:val="Paragraphedeliste"/>
        <w:numPr>
          <w:ilvl w:val="0"/>
          <w:numId w:val="7"/>
        </w:numPr>
        <w:jc w:val="both"/>
      </w:pPr>
      <w:r w:rsidRPr="000150D9">
        <w:t>Relevé des impayés et de fraude</w:t>
      </w:r>
    </w:p>
    <w:p w14:paraId="41347E9D" w14:textId="77777777" w:rsidR="00053D6E" w:rsidRDefault="00053D6E" w:rsidP="00053D6E">
      <w:pPr>
        <w:pStyle w:val="Paragraphedeliste"/>
        <w:jc w:val="both"/>
      </w:pPr>
    </w:p>
    <w:p w14:paraId="15EA3138" w14:textId="7A026102" w:rsidR="00053D6E" w:rsidRDefault="00053D6E" w:rsidP="00053D6E">
      <w:pPr>
        <w:jc w:val="both"/>
      </w:pPr>
      <w:r>
        <w:t xml:space="preserve">Le </w:t>
      </w:r>
      <w:proofErr w:type="spellStart"/>
      <w:r>
        <w:t>reporting</w:t>
      </w:r>
      <w:proofErr w:type="spellEnd"/>
      <w:r>
        <w:t xml:space="preserve"> RMFEC</w:t>
      </w:r>
      <w:r w:rsidR="00E53323">
        <w:t xml:space="preserve"> est aussi un </w:t>
      </w:r>
      <w:proofErr w:type="spellStart"/>
      <w:r w:rsidR="00E53323">
        <w:t>reporting</w:t>
      </w:r>
      <w:proofErr w:type="spellEnd"/>
      <w:r w:rsidR="00E53323">
        <w:t xml:space="preserve">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3" w:name="_Toc75774371"/>
      <w:r w:rsidRPr="00AF3401">
        <w:t>INTRODUCTION</w:t>
      </w:r>
      <w:bookmarkEnd w:id="13"/>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4" w:name="_Toc75774372"/>
      <w:r w:rsidRPr="008D1AB9">
        <w:t>Rappel d</w:t>
      </w:r>
      <w:r w:rsidR="003C08D9" w:rsidRPr="008D1AB9">
        <w:t xml:space="preserve">es </w:t>
      </w:r>
      <w:r w:rsidR="0094762A" w:rsidRPr="008D1AB9">
        <w:t>besoin</w:t>
      </w:r>
      <w:r w:rsidR="003C08D9" w:rsidRPr="008D1AB9">
        <w:t>s</w:t>
      </w:r>
      <w:bookmarkEnd w:id="14"/>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w:t>
      </w:r>
      <w:proofErr w:type="spellStart"/>
      <w:r>
        <w:t>interchange</w:t>
      </w:r>
      <w:proofErr w:type="spellEnd"/>
      <w:r>
        <w:t xml:space="preserv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w:t>
      </w:r>
      <w:proofErr w:type="spellStart"/>
      <w:r w:rsidRPr="0045328A">
        <w:rPr>
          <w:i/>
          <w:iCs/>
          <w:sz w:val="18"/>
          <w:szCs w:val="18"/>
        </w:rPr>
        <w:t>interchange</w:t>
      </w:r>
      <w:proofErr w:type="spellEnd"/>
      <w:r w:rsidRPr="0045328A">
        <w:rPr>
          <w:i/>
          <w:iCs/>
          <w:sz w:val="18"/>
          <w:szCs w:val="18"/>
        </w:rPr>
        <w:t>,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w:t>
      </w:r>
      <w:proofErr w:type="spellStart"/>
      <w:r w:rsidRPr="0045328A">
        <w:rPr>
          <w:i/>
          <w:iCs/>
          <w:sz w:val="18"/>
          <w:szCs w:val="18"/>
        </w:rPr>
        <w:t>interchange</w:t>
      </w:r>
      <w:proofErr w:type="spellEnd"/>
      <w:r w:rsidRPr="0045328A">
        <w:rPr>
          <w:i/>
          <w:iCs/>
          <w:sz w:val="18"/>
          <w:szCs w:val="18"/>
        </w:rPr>
        <w:t xml:space="preserv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t>c) le montant de tous les frais appliqués à l'opération de paiement liée à une carte et le montant de la commission de service acquittée par le commerçant et de la commission d'</w:t>
      </w:r>
      <w:proofErr w:type="spellStart"/>
      <w:r w:rsidRPr="00635998">
        <w:rPr>
          <w:i/>
          <w:iCs/>
          <w:sz w:val="18"/>
          <w:szCs w:val="18"/>
        </w:rPr>
        <w:t>interchange</w:t>
      </w:r>
      <w:proofErr w:type="spellEnd"/>
      <w:r w:rsidRPr="00635998">
        <w:rPr>
          <w:i/>
          <w:iCs/>
          <w:sz w:val="18"/>
          <w:szCs w:val="18"/>
        </w:rPr>
        <w:t>,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lastRenderedPageBreak/>
        <w:t>Lorsque le bénéficiaire y consent explicitement au préalable, les informations visées au premier alinéa peuvent être regroupées par marque, par application, par catégorie d'instrument de paiement et par taux de commission d'</w:t>
      </w:r>
      <w:proofErr w:type="spellStart"/>
      <w:r w:rsidRPr="00635998">
        <w:rPr>
          <w:i/>
          <w:iCs/>
          <w:sz w:val="18"/>
          <w:szCs w:val="18"/>
        </w:rPr>
        <w:t>interchange</w:t>
      </w:r>
      <w:proofErr w:type="spellEnd"/>
      <w:r w:rsidRPr="00635998">
        <w:rPr>
          <w:i/>
          <w:iCs/>
          <w:sz w:val="18"/>
          <w:szCs w:val="18"/>
        </w:rPr>
        <w:t xml:space="preserv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suit,  les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5" w:name="_Toc36484582"/>
      <w:bookmarkStart w:id="16" w:name="_Toc75774373"/>
      <w:r>
        <w:t>Les informations réglementaires</w:t>
      </w:r>
      <w:bookmarkEnd w:id="15"/>
      <w:bookmarkEnd w:id="16"/>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rsidP="000D4690">
      <w:pPr>
        <w:pStyle w:val="Paragraphedeliste"/>
        <w:numPr>
          <w:ilvl w:val="0"/>
          <w:numId w:val="17"/>
        </w:numPr>
        <w:ind w:left="708"/>
        <w:jc w:val="both"/>
      </w:pPr>
      <w:r>
        <w:t>Être disponible à tout moment via le portail internet d’accès au compte de paiement du commerçant chez MONEXT EP ;</w:t>
      </w:r>
    </w:p>
    <w:p w14:paraId="447E3704" w14:textId="77777777" w:rsidR="000D4690" w:rsidRDefault="000D4690" w:rsidP="000D4690">
      <w:pPr>
        <w:pStyle w:val="Paragraphedeliste"/>
        <w:numPr>
          <w:ilvl w:val="0"/>
          <w:numId w:val="17"/>
        </w:numPr>
        <w:ind w:left="708"/>
        <w:jc w:val="both"/>
      </w:pPr>
      <w:r>
        <w:t>Mis à disposition du commerçant sur support papier ou support durable au moins une fois par mois.</w:t>
      </w:r>
    </w:p>
    <w:p w14:paraId="45C65036" w14:textId="77777777" w:rsidR="00053D6E" w:rsidRDefault="00053D6E"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Paiement  </w:t>
      </w:r>
      <w:r w:rsidRPr="00805DBE">
        <w:rPr>
          <w:rFonts w:cstheme="minorHAnsi"/>
        </w:rPr>
        <w:t>du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7" w:name="_Toc36484586"/>
      <w:bookmarkStart w:id="18" w:name="_Toc75774374"/>
      <w:r w:rsidRPr="000D4690">
        <w:t>Les informations non réglementaires indispensables</w:t>
      </w:r>
      <w:bookmarkEnd w:id="17"/>
      <w:bookmarkEnd w:id="18"/>
    </w:p>
    <w:p w14:paraId="779F94A7" w14:textId="77777777" w:rsidR="00053D6E" w:rsidRDefault="00053D6E" w:rsidP="00F0575C">
      <w:pPr>
        <w:jc w:val="both"/>
      </w:pPr>
    </w:p>
    <w:p w14:paraId="1987E96C" w14:textId="710D8C95" w:rsidR="0018533A" w:rsidRPr="00D16939" w:rsidRDefault="0018533A" w:rsidP="000D4690">
      <w:pPr>
        <w:pStyle w:val="Titre4"/>
      </w:pPr>
      <w:r>
        <w:lastRenderedPageBreak/>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77777777"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2EC147CF" w14:textId="77777777" w:rsidR="00DB675E" w:rsidRPr="00805DBE" w:rsidRDefault="00DB675E" w:rsidP="00E47737">
      <w:pPr>
        <w:jc w:val="both"/>
        <w:rPr>
          <w:rFonts w:cstheme="minorHAnsi"/>
        </w:rPr>
      </w:pPr>
    </w:p>
    <w:p w14:paraId="7D0B7203" w14:textId="77777777" w:rsidR="00DB675E" w:rsidRDefault="00DB675E" w:rsidP="0094762A">
      <w:pPr>
        <w:jc w:val="both"/>
      </w:pPr>
    </w:p>
    <w:p w14:paraId="5604FDCE" w14:textId="36E6161A" w:rsidR="0094762A" w:rsidRPr="00D16939" w:rsidRDefault="003C08D9" w:rsidP="00D16939">
      <w:pPr>
        <w:pStyle w:val="Titre2"/>
      </w:pPr>
      <w:bookmarkStart w:id="19" w:name="_Toc75774375"/>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9"/>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20" w:name="_Toc75774376"/>
      <w:r w:rsidRPr="00D6588C">
        <w:t xml:space="preserve">Arkea </w:t>
      </w:r>
      <w:r w:rsidR="00A42E87">
        <w:t>pour le relevé de compte</w:t>
      </w:r>
      <w:bookmarkEnd w:id="20"/>
    </w:p>
    <w:p w14:paraId="577554D5" w14:textId="77777777" w:rsidR="00D6588C" w:rsidRDefault="00D6588C" w:rsidP="00D6588C">
      <w:pPr>
        <w:pStyle w:val="Titre3"/>
        <w:numPr>
          <w:ilvl w:val="0"/>
          <w:numId w:val="0"/>
        </w:numPr>
        <w:ind w:left="131"/>
      </w:pPr>
    </w:p>
    <w:p w14:paraId="23229059" w14:textId="653DAE17" w:rsidR="00D6588C" w:rsidRDefault="00D6588C" w:rsidP="00D6588C">
      <w:r>
        <w:t xml:space="preserve">Les comptes de paiement des commerçants sont tenus par l’Etablissement de Paiement </w:t>
      </w:r>
      <w:proofErr w:type="spellStart"/>
      <w:r>
        <w:t>Monext</w:t>
      </w:r>
      <w:proofErr w:type="spellEnd"/>
      <w:r>
        <w:t xml:space="preserve">, cependant ces comptes sont inscrits dans les livres de compte du Crédit Mutuel Arkea.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7F5E5D"/>
    <w:p w14:paraId="1052A9F1" w14:textId="546B63F2" w:rsidR="00753BC9" w:rsidRPr="00D16939" w:rsidRDefault="00753BC9" w:rsidP="00E103A2">
      <w:pPr>
        <w:pStyle w:val="Titre3"/>
      </w:pPr>
      <w:bookmarkStart w:id="21" w:name="_Toc75774377"/>
      <w:r w:rsidRPr="00D16939">
        <w:t xml:space="preserve">Puits de données </w:t>
      </w:r>
      <w:r w:rsidR="00A42E87">
        <w:t xml:space="preserve">pour les autres </w:t>
      </w:r>
      <w:proofErr w:type="spellStart"/>
      <w:r w:rsidR="00A42E87">
        <w:t>reporting</w:t>
      </w:r>
      <w:proofErr w:type="spellEnd"/>
      <w:r w:rsidR="00A42E87">
        <w:t xml:space="preserve"> commerçant</w:t>
      </w:r>
      <w:bookmarkEnd w:id="21"/>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w:t>
      </w:r>
      <w:proofErr w:type="spellStart"/>
      <w:r>
        <w:t>Monext</w:t>
      </w:r>
      <w:proofErr w:type="spellEnd"/>
      <w:r>
        <w:t xml:space="preserve">, la direction de l’établissement de paiement (EP) </w:t>
      </w:r>
      <w:r w:rsidR="00790626">
        <w:t>a</w:t>
      </w:r>
      <w:r>
        <w:t xml:space="preserve"> mis en place </w:t>
      </w:r>
      <w:r w:rsidR="00790626">
        <w:t>un puits</w:t>
      </w:r>
      <w:r>
        <w:t xml:space="preserve"> de données afin de tracer l’activité de la chaine de traitement </w:t>
      </w:r>
      <w:proofErr w:type="spellStart"/>
      <w:r>
        <w:t>Monext</w:t>
      </w:r>
      <w:proofErr w:type="spellEnd"/>
      <w:r>
        <w:t xml:space="preserve"> </w:t>
      </w:r>
      <w:r w:rsidR="005C4C76">
        <w:t>mais aussi</w:t>
      </w:r>
      <w:r>
        <w:t xml:space="preserve">  contrôler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2" w:name="_Toc75774378"/>
      <w:r w:rsidRPr="00753BC9">
        <w:lastRenderedPageBreak/>
        <w:t xml:space="preserve">Données </w:t>
      </w:r>
      <w:r w:rsidR="005C4C76">
        <w:t xml:space="preserve">utilisées pour le </w:t>
      </w:r>
      <w:r>
        <w:t xml:space="preserve">traitement </w:t>
      </w:r>
      <w:proofErr w:type="spellStart"/>
      <w:r w:rsidR="0018533A">
        <w:t>reporting</w:t>
      </w:r>
      <w:proofErr w:type="spellEnd"/>
      <w:r w:rsidR="0018533A">
        <w:t xml:space="preserve"> </w:t>
      </w:r>
      <w:r w:rsidR="003745C3">
        <w:t>commerçant</w:t>
      </w:r>
      <w:bookmarkEnd w:id="22"/>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w:t>
      </w:r>
      <w:proofErr w:type="spellStart"/>
      <w:r>
        <w:t>Monext</w:t>
      </w:r>
      <w:proofErr w:type="spellEnd"/>
      <w:r>
        <w:t xml:space="preserve">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w:t>
      </w:r>
      <w:proofErr w:type="spellStart"/>
      <w:r>
        <w:t>Monext</w:t>
      </w:r>
      <w:proofErr w:type="spellEnd"/>
      <w:r>
        <w:t xml:space="preserve">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aux ordres de virements entre les comptes MONEXT Arkea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r w:rsidRPr="00753BC9">
        <w:rPr>
          <w:b/>
        </w:rPr>
        <w:t xml:space="preserve">Arkea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scheme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spellStart"/>
      <w:proofErr w:type="gramStart"/>
      <w:r w:rsidRPr="00994F75">
        <w:t>Monext</w:t>
      </w:r>
      <w:proofErr w:type="spellEnd"/>
      <w:r w:rsidRPr="00994F75">
        <w:t xml:space="preserve">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ou  la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3" w:name="_Toc75774379"/>
      <w:r>
        <w:t>Abréviations</w:t>
      </w:r>
      <w:bookmarkEnd w:id="23"/>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 xml:space="preserve">Moteur d’acquisition </w:t>
            </w:r>
            <w:proofErr w:type="spellStart"/>
            <w:r w:rsidRPr="00FC4CF8">
              <w:rPr>
                <w:lang w:eastAsia="fr-FR"/>
              </w:rPr>
              <w:t>Monext</w:t>
            </w:r>
            <w:proofErr w:type="spellEnd"/>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 xml:space="preserve">Compte de paiement (compte interne </w:t>
            </w:r>
            <w:proofErr w:type="spellStart"/>
            <w:r w:rsidRPr="00FC4CF8">
              <w:rPr>
                <w:lang w:eastAsia="fr-FR"/>
              </w:rPr>
              <w:t>Monext</w:t>
            </w:r>
            <w:proofErr w:type="spellEnd"/>
            <w:r w:rsidRPr="00FC4CF8">
              <w:rPr>
                <w:lang w:eastAsia="fr-FR"/>
              </w:rPr>
              <w:t xml:space="preserve">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Désigne les scheme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Désigne le scheme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Désigne le scheme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Daily </w:t>
            </w:r>
            <w:proofErr w:type="spellStart"/>
            <w:r w:rsidRPr="00FC4CF8">
              <w:rPr>
                <w:lang w:eastAsia="fr-FR"/>
              </w:rPr>
              <w:t>Settlement</w:t>
            </w:r>
            <w:proofErr w:type="spellEnd"/>
            <w:r w:rsidRPr="00FC4CF8">
              <w:rPr>
                <w:lang w:eastAsia="fr-FR"/>
              </w:rPr>
              <w:t xml:space="preserve"> Report, appelé aussi </w:t>
            </w:r>
            <w:proofErr w:type="spellStart"/>
            <w:r w:rsidRPr="00FC4CF8">
              <w:rPr>
                <w:lang w:eastAsia="fr-FR"/>
              </w:rPr>
              <w:t>reporting</w:t>
            </w:r>
            <w:proofErr w:type="spellEnd"/>
            <w:r w:rsidRPr="00FC4CF8">
              <w:rPr>
                <w:lang w:eastAsia="fr-FR"/>
              </w:rPr>
              <w:t xml:space="preserve">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impayés et fraudes</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4" w:name="_Toc75774380"/>
      <w:r>
        <w:lastRenderedPageBreak/>
        <w:t>LE RELEVE DE COMPTE</w:t>
      </w:r>
      <w:bookmarkEnd w:id="24"/>
      <w:r>
        <w:t xml:space="preserve"> </w:t>
      </w:r>
    </w:p>
    <w:p w14:paraId="2B662BE6" w14:textId="77777777" w:rsidR="000D4690" w:rsidRDefault="000D4690" w:rsidP="000D4690"/>
    <w:p w14:paraId="7DDE35D2" w14:textId="77777777" w:rsidR="000D4690" w:rsidRPr="00477AE5" w:rsidRDefault="000D4690" w:rsidP="000D4690">
      <w:pPr>
        <w:pStyle w:val="Paragraphedeliste"/>
        <w:numPr>
          <w:ilvl w:val="2"/>
          <w:numId w:val="33"/>
        </w:numPr>
        <w:jc w:val="both"/>
      </w:pPr>
      <w:r w:rsidRPr="00477AE5">
        <w:rPr>
          <w:rStyle w:val="Emphaseple"/>
        </w:rPr>
        <w:t>Relevé de</w:t>
      </w:r>
      <w:r>
        <w:rPr>
          <w:rStyle w:val="Emphaseple"/>
        </w:rPr>
        <w:t xml:space="preserve"> compte</w:t>
      </w:r>
      <w:r w:rsidRPr="00477AE5">
        <w:rPr>
          <w:rStyle w:val="Emphaseple"/>
        </w:rPr>
        <w:t xml:space="preserve"> via le portail internet :</w:t>
      </w:r>
      <w:r w:rsidRPr="00477AE5">
        <w:rPr>
          <w:rFonts w:cstheme="minorHAnsi"/>
          <w:b/>
        </w:rPr>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477AE5" w:rsidRDefault="000D4690" w:rsidP="000D4690">
      <w:pPr>
        <w:pStyle w:val="Paragraphedeliste"/>
        <w:numPr>
          <w:ilvl w:val="2"/>
          <w:numId w:val="33"/>
        </w:numPr>
        <w:jc w:val="both"/>
      </w:pPr>
      <w:r w:rsidRPr="00477AE5">
        <w:rPr>
          <w:rStyle w:val="Emphaseple"/>
        </w:rPr>
        <w:t xml:space="preserve">Relevé </w:t>
      </w:r>
      <w:r>
        <w:rPr>
          <w:rStyle w:val="Emphaseple"/>
        </w:rPr>
        <w:t>de compte</w:t>
      </w:r>
      <w:r w:rsidRPr="00477AE5">
        <w:rPr>
          <w:rStyle w:val="Emphaseple"/>
        </w:rPr>
        <w:t xml:space="preserve"> </w:t>
      </w:r>
      <w:r>
        <w:rPr>
          <w:rStyle w:val="Emphaseple"/>
        </w:rPr>
        <w:t>sur support papier ou support durable au moins une fois par mois</w:t>
      </w:r>
      <w:r w:rsidRPr="00477AE5">
        <w:rPr>
          <w:rStyle w:val="Emphaseple"/>
        </w:rPr>
        <w:t> :</w:t>
      </w:r>
      <w:r w:rsidRPr="00477AE5">
        <w:rPr>
          <w:rFonts w:cstheme="minorHAnsi"/>
          <w:b/>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lastRenderedPageBreak/>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ar date de réception d’un remise.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CFF274B" w14:textId="77777777" w:rsidR="003745C3" w:rsidRDefault="003745C3">
      <w:pPr>
        <w:rPr>
          <w:rFonts w:asciiTheme="majorHAnsi" w:eastAsiaTheme="majorEastAsia" w:hAnsiTheme="majorHAnsi" w:cstheme="majorBidi"/>
          <w:b/>
          <w:color w:val="2F5496" w:themeColor="accent1" w:themeShade="BF"/>
          <w:sz w:val="32"/>
          <w:szCs w:val="32"/>
        </w:rPr>
      </w:pPr>
      <w:r>
        <w:br w:type="page"/>
      </w:r>
    </w:p>
    <w:p w14:paraId="639FD0F1" w14:textId="424A71DE" w:rsidR="005C4C76" w:rsidRPr="008D1AB9" w:rsidRDefault="0018533A" w:rsidP="00FC7B29">
      <w:pPr>
        <w:pStyle w:val="Titre1"/>
      </w:pPr>
      <w:bookmarkStart w:id="25" w:name="_Toc75774381"/>
      <w:r>
        <w:lastRenderedPageBreak/>
        <w:t>DAILLY SETTLEMENT REPORT DSR</w:t>
      </w:r>
      <w:r w:rsidR="0064747A">
        <w:t xml:space="preserve"> : Justifier le montant </w:t>
      </w:r>
      <w:proofErr w:type="spellStart"/>
      <w:r w:rsidR="0064747A">
        <w:t>Cashout</w:t>
      </w:r>
      <w:bookmarkEnd w:id="25"/>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26" w:name="_Toc75774382"/>
      <w:r w:rsidRPr="008D1AB9">
        <w:t>Structure du fichier</w:t>
      </w:r>
      <w:bookmarkEnd w:id="26"/>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proofErr w:type="spellStart"/>
      <w:r>
        <w:rPr>
          <w:color w:val="FF0000"/>
        </w:rPr>
        <w:t>Cf</w:t>
      </w:r>
      <w:proofErr w:type="spellEnd"/>
      <w:r>
        <w:rPr>
          <w:color w:val="FF0000"/>
        </w:rPr>
        <w:t xml:space="preserve">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77521256" w:rsidR="000C0380" w:rsidRPr="008D1AB9" w:rsidRDefault="000C0380" w:rsidP="00D16939">
      <w:pPr>
        <w:pStyle w:val="Titre2"/>
      </w:pPr>
      <w:bookmarkStart w:id="27" w:name="_Toc75774383"/>
      <w:r w:rsidRPr="008D1AB9">
        <w:t>Modalité de génération du fichier</w:t>
      </w:r>
      <w:bookmarkEnd w:id="27"/>
      <w:r w:rsidRPr="008D1AB9">
        <w:t xml:space="preserve"> </w:t>
      </w:r>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YYMMDD</w:t>
      </w:r>
      <w:proofErr w:type="gramStart"/>
      <w:r w:rsidR="00D0482F">
        <w:rPr>
          <w:rFonts w:ascii="Calibri" w:hAnsi="Calibri" w:cs="Calibri"/>
        </w:rPr>
        <w:t>]_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18B54BE6" w14:textId="61B3E9A6" w:rsidR="001A2E56" w:rsidRDefault="000C0380" w:rsidP="00EC5099">
      <w:pPr>
        <w:pStyle w:val="Paragraphedeliste"/>
        <w:numPr>
          <w:ilvl w:val="0"/>
          <w:numId w:val="9"/>
        </w:numPr>
      </w:pPr>
      <w:r>
        <w:t>Modalité d</w:t>
      </w:r>
      <w:r w:rsidR="0018533A">
        <w:t>e mise à disposition du fichier</w:t>
      </w:r>
      <w:r w:rsidR="008E5E07">
        <w:t xml:space="preserve"> : </w:t>
      </w:r>
    </w:p>
    <w:p w14:paraId="3B73B3AE" w14:textId="7777777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compte,  le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américain  et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traitement  (correspondant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5506BC3C" w14:textId="1C3BE124" w:rsidR="007A79B4" w:rsidRPr="003E29BD" w:rsidRDefault="007A79B4" w:rsidP="00154B9D">
      <w:pPr>
        <w:pStyle w:val="Paragraphedeliste"/>
        <w:numPr>
          <w:ilvl w:val="0"/>
          <w:numId w:val="8"/>
        </w:numPr>
        <w:ind w:left="1210"/>
        <w:jc w:val="both"/>
        <w:rPr>
          <w:color w:val="000000"/>
        </w:rPr>
      </w:pPr>
      <w:r w:rsidRPr="003E29BD">
        <w:rPr>
          <w:color w:val="000000"/>
        </w:rPr>
        <w:t xml:space="preserve">Et mis à disposition </w:t>
      </w:r>
      <w:r w:rsidR="00485363" w:rsidRPr="003E29BD">
        <w:rPr>
          <w:color w:val="000000"/>
        </w:rPr>
        <w:t xml:space="preserve">du client via </w:t>
      </w:r>
      <w:proofErr w:type="spellStart"/>
      <w:r w:rsidR="00485363" w:rsidRPr="003E29BD">
        <w:rPr>
          <w:color w:val="000000"/>
        </w:rPr>
        <w:t>Payline</w:t>
      </w:r>
      <w:proofErr w:type="spellEnd"/>
      <w:r w:rsidRPr="003E29BD">
        <w:rPr>
          <w:color w:val="000000"/>
        </w:rPr>
        <w:t xml:space="preserve">.  </w:t>
      </w:r>
    </w:p>
    <w:p w14:paraId="70C8BA1B" w14:textId="62C9F7DF" w:rsidR="007A79B4" w:rsidRDefault="007A79B4" w:rsidP="0018533A">
      <w:r>
        <w:br w:type="page"/>
      </w:r>
    </w:p>
    <w:p w14:paraId="71930E29" w14:textId="0B8CC6E4" w:rsidR="003745C3" w:rsidRPr="003745C3" w:rsidRDefault="007A79B4" w:rsidP="003745C3">
      <w:pPr>
        <w:pStyle w:val="Titre2"/>
      </w:pPr>
      <w:bookmarkStart w:id="28" w:name="_Toc75774384"/>
      <w:r>
        <w:lastRenderedPageBreak/>
        <w:t>Liste exhaustive des opérations</w:t>
      </w:r>
      <w:r w:rsidR="00A42053">
        <w:t xml:space="preserve"> (</w:t>
      </w:r>
      <w:r>
        <w:t>= catégories)</w:t>
      </w:r>
      <w:r w:rsidR="003745C3">
        <w:t xml:space="preserve"> pouvant être restituées sur </w:t>
      </w:r>
      <w:r w:rsidR="00A42053">
        <w:t>D</w:t>
      </w:r>
      <w:r>
        <w:t>SR</w:t>
      </w:r>
      <w:bookmarkEnd w:id="28"/>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w:t>
            </w:r>
            <w:proofErr w:type="spellStart"/>
            <w:r w:rsidRPr="00FC4CF8">
              <w:rPr>
                <w:rFonts w:eastAsia="Times New Roman" w:cstheme="minorHAnsi"/>
                <w:sz w:val="20"/>
                <w:szCs w:val="20"/>
                <w:lang w:eastAsia="fr-FR"/>
              </w:rPr>
              <w:t>Monext</w:t>
            </w:r>
            <w:proofErr w:type="spellEnd"/>
            <w:r w:rsidRPr="00FC4CF8">
              <w:rPr>
                <w:rFonts w:eastAsia="Times New Roman" w:cstheme="minorHAnsi"/>
                <w:sz w:val="20"/>
                <w:szCs w:val="20"/>
                <w:lang w:eastAsia="fr-FR"/>
              </w:rPr>
              <w:t xml:space="preserve"> ne facture pas au client les remboursements et donc le  Net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 xml:space="preserve">CP </w:t>
            </w:r>
            <w:proofErr w:type="spellStart"/>
            <w:r w:rsidR="00A42053" w:rsidRPr="00FC4CF8">
              <w:rPr>
                <w:rFonts w:eastAsia="Times New Roman" w:cstheme="minorHAnsi"/>
                <w:sz w:val="20"/>
                <w:szCs w:val="20"/>
                <w:lang w:eastAsia="fr-FR"/>
              </w:rPr>
              <w:t>Monext</w:t>
            </w:r>
            <w:proofErr w:type="spellEnd"/>
            <w:r w:rsidR="00A42053" w:rsidRPr="00FC4CF8">
              <w:rPr>
                <w:rFonts w:eastAsia="Times New Roman" w:cstheme="minorHAnsi"/>
                <w:sz w:val="20"/>
                <w:szCs w:val="20"/>
                <w:lang w:eastAsia="fr-FR"/>
              </w:rPr>
              <w:t xml:space="preserve">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w:t>
            </w:r>
            <w:r w:rsidR="00A42053" w:rsidRPr="00FC4CF8">
              <w:rPr>
                <w:rFonts w:eastAsia="Times New Roman" w:cstheme="minorHAnsi"/>
                <w:sz w:val="20"/>
                <w:szCs w:val="20"/>
                <w:lang w:eastAsia="fr-FR"/>
              </w:rPr>
              <w:t xml:space="preserve"> et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ou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Créance de </w:t>
            </w:r>
            <w:proofErr w:type="spellStart"/>
            <w:r w:rsidRPr="00FC4CF8">
              <w:rPr>
                <w:rFonts w:eastAsia="Times New Roman" w:cstheme="minorHAnsi"/>
                <w:sz w:val="20"/>
                <w:szCs w:val="20"/>
                <w:lang w:eastAsia="fr-FR"/>
              </w:rPr>
              <w:t>Monext</w:t>
            </w:r>
            <w:proofErr w:type="spellEnd"/>
            <w:r w:rsidRPr="00FC4CF8">
              <w:rPr>
                <w:rFonts w:eastAsia="Times New Roman" w:cstheme="minorHAnsi"/>
                <w:sz w:val="20"/>
                <w:szCs w:val="20"/>
                <w:lang w:eastAsia="fr-FR"/>
              </w:rPr>
              <w:t xml:space="preserve">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Remboursement de la créance de </w:t>
            </w:r>
            <w:proofErr w:type="spellStart"/>
            <w:r w:rsidRPr="00FC4CF8">
              <w:rPr>
                <w:rFonts w:eastAsia="Times New Roman" w:cstheme="minorHAnsi"/>
                <w:sz w:val="20"/>
                <w:szCs w:val="20"/>
                <w:lang w:eastAsia="fr-FR"/>
              </w:rPr>
              <w:t>Monext</w:t>
            </w:r>
            <w:proofErr w:type="spellEnd"/>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w:t>
            </w:r>
            <w:proofErr w:type="spellStart"/>
            <w:r w:rsidRPr="00FC4CF8">
              <w:rPr>
                <w:rFonts w:eastAsia="Times New Roman" w:cstheme="minorHAnsi"/>
                <w:i/>
                <w:iCs/>
                <w:sz w:val="20"/>
                <w:szCs w:val="20"/>
                <w:lang w:eastAsia="fr-FR"/>
              </w:rPr>
              <w:t>prod</w:t>
            </w:r>
            <w:proofErr w:type="spellEnd"/>
            <w:r w:rsidRPr="00FC4CF8">
              <w:rPr>
                <w:rFonts w:eastAsia="Times New Roman" w:cstheme="minorHAnsi"/>
                <w:i/>
                <w:iCs/>
                <w:sz w:val="20"/>
                <w:szCs w:val="20"/>
                <w:lang w:eastAsia="fr-FR"/>
              </w:rPr>
              <w:t xml:space="preserve">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29" w:name="_Toc75774385"/>
      <w:r>
        <w:t xml:space="preserve">Règles d’alimentation du </w:t>
      </w:r>
      <w:proofErr w:type="spellStart"/>
      <w:r>
        <w:t>reporting</w:t>
      </w:r>
      <w:bookmarkEnd w:id="29"/>
      <w:proofErr w:type="spellEnd"/>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30" w:name="_Toc75774386"/>
      <w:r w:rsidRPr="007A79B4">
        <w:t>Règles d’alimentation communes à toutes les opérations  sur les 4 premières colonnes</w:t>
      </w:r>
      <w:bookmarkEnd w:id="30"/>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31" w:name="_Toc75774387"/>
      <w:r w:rsidRPr="007A79B4">
        <w:t>Règles d’alimentation pour les transactions</w:t>
      </w:r>
      <w:bookmarkEnd w:id="31"/>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w:t>
      </w:r>
      <w:proofErr w:type="spellStart"/>
      <w:r w:rsidR="007A79B4">
        <w:t>Monext</w:t>
      </w:r>
      <w:proofErr w:type="spellEnd"/>
      <w:r w:rsidR="007A79B4">
        <w:t xml:space="preserve"> d’une transaction issue du flux de financement ou de </w:t>
      </w:r>
      <w:proofErr w:type="spellStart"/>
      <w:r w:rsidR="007A79B4">
        <w:t>definancement</w:t>
      </w:r>
      <w:proofErr w:type="spellEnd"/>
      <w:r w:rsidR="007A79B4">
        <w:t xml:space="preserve"> sur les schemes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2B3A68D" w14:textId="4D5A9F6E" w:rsidR="007A79B4" w:rsidRDefault="007A79B4" w:rsidP="00154B9D">
      <w:pPr>
        <w:jc w:val="both"/>
      </w:pPr>
      <w:r>
        <w:t xml:space="preserve">Une seule donnée est calculée par le traitement : </w:t>
      </w:r>
      <w:proofErr w:type="spellStart"/>
      <w:r w:rsidRPr="00822F4E">
        <w:t>MarkUp</w:t>
      </w:r>
      <w:proofErr w:type="spellEnd"/>
      <w:r w:rsidRPr="00822F4E">
        <w:t xml:space="preserve"> =  </w:t>
      </w:r>
      <w:proofErr w:type="spellStart"/>
      <w:r w:rsidRPr="00822F4E">
        <w:t>FeeAmount</w:t>
      </w:r>
      <w:proofErr w:type="spellEnd"/>
      <w:r w:rsidRPr="00822F4E">
        <w:t xml:space="preserve"> – </w:t>
      </w:r>
      <w:proofErr w:type="spellStart"/>
      <w:r w:rsidRPr="00822F4E">
        <w:t>InterchangeFee</w:t>
      </w:r>
      <w:proofErr w:type="spellEnd"/>
      <w:r w:rsidRPr="00822F4E">
        <w:t xml:space="preserve"> </w:t>
      </w:r>
      <w:r w:rsidR="003025A3">
        <w:t>–</w:t>
      </w:r>
      <w:r w:rsidRPr="00822F4E">
        <w:t xml:space="preserve"> </w:t>
      </w:r>
      <w:proofErr w:type="spellStart"/>
      <w:r w:rsidRPr="00822F4E">
        <w:t>SchemeFee</w:t>
      </w:r>
      <w:proofErr w:type="spellEnd"/>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lastRenderedPageBreak/>
        <w:t xml:space="preserve">Table de correspondance  </w:t>
      </w:r>
      <w:r w:rsidR="003025A3" w:rsidRPr="003025A3">
        <w:t xml:space="preserve">pour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r>
              <w:rPr>
                <w:rFonts w:ascii="Calibri" w:eastAsia="Times New Roman" w:hAnsi="Calibri" w:cs="Calibri"/>
                <w:color w:val="000000"/>
                <w:lang w:eastAsia="fr-FR"/>
              </w:rPr>
              <w:t>category</w:t>
            </w:r>
            <w:proofErr w:type="spell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w:t>
      </w:r>
      <w:proofErr w:type="spellStart"/>
      <w:r>
        <w:t>reporting</w:t>
      </w:r>
      <w:proofErr w:type="spellEnd"/>
      <w:r>
        <w:t xml:space="preserve">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Donnée issues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237BE660" w14:textId="039DD7BC" w:rsidR="007A79B4" w:rsidRPr="00805DBE" w:rsidRDefault="007A79B4"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scheme fournit par MREP et libellé défini par le traitement du puits  </w:t>
            </w:r>
            <w:r w:rsidR="00485363" w:rsidRPr="00485363">
              <w:rPr>
                <w:rFonts w:eastAsia="Times New Roman" w:cstheme="minorHAnsi"/>
                <w:sz w:val="18"/>
                <w:szCs w:val="16"/>
                <w:lang w:eastAsia="fr-FR"/>
              </w:rPr>
              <w:t>(libellé codé en dur)</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MBA </w:t>
            </w:r>
            <w:r w:rsidRPr="002F0308">
              <w:rPr>
                <w:rFonts w:eastAsia="Times New Roman" w:cstheme="minorHAnsi"/>
                <w:sz w:val="18"/>
                <w:szCs w:val="16"/>
                <w:lang w:eastAsia="fr-FR"/>
              </w:rPr>
              <w:t xml:space="preserve"> </w:t>
            </w:r>
            <w:proofErr w:type="gramStart"/>
            <w:r>
              <w:rPr>
                <w:rFonts w:eastAsia="Times New Roman" w:cstheme="minorHAnsi"/>
                <w:sz w:val="18"/>
                <w:szCs w:val="16"/>
                <w:lang w:eastAsia="fr-FR"/>
              </w:rPr>
              <w:t xml:space="preserve">( </w:t>
            </w:r>
            <w:r w:rsidRPr="002F0308">
              <w:rPr>
                <w:rFonts w:eastAsia="Times New Roman" w:cstheme="minorHAnsi"/>
                <w:sz w:val="18"/>
                <w:szCs w:val="16"/>
                <w:lang w:eastAsia="fr-FR"/>
              </w:rPr>
              <w:t>CREMBA</w:t>
            </w:r>
            <w:proofErr w:type="gramEnd"/>
            <w:r w:rsidRPr="002F0308">
              <w:rPr>
                <w:rFonts w:eastAsia="Times New Roman" w:cstheme="minorHAnsi"/>
                <w:sz w:val="18"/>
                <w:szCs w:val="16"/>
                <w:lang w:eastAsia="fr-FR"/>
              </w:rPr>
              <w:t>|CEMAP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Extrait du CRE MBA –  Mais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r w:rsidRPr="002F0308">
              <w:rPr>
                <w:rFonts w:eastAsia="Times New Roman" w:cstheme="minorHAnsi"/>
                <w:sz w:val="18"/>
                <w:szCs w:val="16"/>
                <w:lang w:eastAsia="fr-FR"/>
              </w:rPr>
              <w:t>CREMBA|</w:t>
            </w:r>
            <w:proofErr w:type="gramStart"/>
            <w:r w:rsidRPr="002F0308">
              <w:rPr>
                <w:rFonts w:eastAsia="Times New Roman" w:cstheme="minorHAnsi"/>
                <w:sz w:val="18"/>
                <w:szCs w:val="16"/>
                <w:lang w:eastAsia="fr-FR"/>
              </w:rPr>
              <w:t>MTBRUT</w:t>
            </w:r>
            <w:r>
              <w:rPr>
                <w:rFonts w:eastAsia="Times New Roman" w:cstheme="minorHAnsi"/>
                <w:sz w:val="18"/>
                <w:szCs w:val="16"/>
                <w:lang w:eastAsia="fr-FR"/>
              </w:rPr>
              <w:t xml:space="preserve"> )</w:t>
            </w:r>
            <w:proofErr w:type="gramEnd"/>
            <w:r>
              <w:rPr>
                <w:rFonts w:eastAsia="Times New Roman" w:cstheme="minorHAnsi"/>
                <w:sz w:val="18"/>
                <w:szCs w:val="16"/>
                <w:lang w:eastAsia="fr-FR"/>
              </w:rPr>
              <w:t xml:space="preserve">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3427C830" w14:textId="054E61AA" w:rsidR="007A79B4" w:rsidRPr="00805DBE"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w:t>
            </w:r>
            <w:r w:rsidR="003025A3">
              <w:rPr>
                <w:rFonts w:eastAsia="Times New Roman" w:cstheme="minorHAnsi"/>
                <w:sz w:val="18"/>
                <w:szCs w:val="16"/>
                <w:lang w:eastAsia="fr-FR"/>
              </w:rPr>
              <w:t>CREMBA|MTTTCITR et signe déterminé par la table de correspondance.</w:t>
            </w: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w:t>
            </w:r>
            <w:proofErr w:type="spellStart"/>
            <w:r w:rsidRPr="005A2CE4">
              <w:rPr>
                <w:rFonts w:eastAsia="Times New Roman" w:cstheme="minorHAnsi"/>
                <w:sz w:val="18"/>
                <w:szCs w:val="16"/>
                <w:lang w:eastAsia="fr-FR"/>
              </w:rPr>
              <w:t>interchange</w:t>
            </w:r>
            <w:proofErr w:type="spellEnd"/>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du  </w:t>
            </w:r>
            <w:r w:rsidRPr="00952AF8">
              <w:rPr>
                <w:rFonts w:eastAsia="Times New Roman" w:cstheme="minorHAnsi"/>
                <w:sz w:val="18"/>
                <w:szCs w:val="16"/>
                <w:lang w:eastAsia="fr-FR"/>
              </w:rPr>
              <w:t>CREMBA|MTCOMINT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lastRenderedPageBreak/>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extrait du  CRE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scheme </w:t>
            </w:r>
            <w:r w:rsidRPr="00952AF8">
              <w:rPr>
                <w:rFonts w:eastAsia="Times New Roman" w:cstheme="minorHAnsi"/>
                <w:sz w:val="18"/>
                <w:szCs w:val="16"/>
                <w:lang w:eastAsia="fr-FR"/>
              </w:rPr>
              <w:t>CB</w:t>
            </w:r>
            <w:r>
              <w:rPr>
                <w:rFonts w:eastAsia="Times New Roman" w:cstheme="minorHAnsi"/>
                <w:sz w:val="18"/>
                <w:szCs w:val="16"/>
                <w:lang w:eastAsia="fr-FR"/>
              </w:rPr>
              <w:t xml:space="preserve"> = Toujours </w:t>
            </w:r>
            <w:r w:rsidRPr="00952AF8">
              <w:rPr>
                <w:rFonts w:eastAsia="Times New Roman" w:cstheme="minorHAnsi"/>
                <w:sz w:val="18"/>
                <w:szCs w:val="16"/>
                <w:lang w:eastAsia="fr-FR"/>
              </w:rPr>
              <w:t xml:space="preserve"> 0</w:t>
            </w:r>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our 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02FE553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72182F11" w14:textId="77777777" w:rsidR="007A79B4" w:rsidRPr="00805DBE" w:rsidRDefault="007A79B4" w:rsidP="00576156">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  –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32" w:name="_Toc75774388"/>
      <w:r w:rsidRPr="007A79B4">
        <w:t>Règles d’alimentation pour les ordres clients,  les virements entrants et sortants</w:t>
      </w:r>
      <w:bookmarkEnd w:id="32"/>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77777777" w:rsidR="007A79B4" w:rsidRPr="003745C3" w:rsidRDefault="007A79B4"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D’un  Compte de Paiement vers un second Compte de paiement (Mouvement) </w:t>
      </w:r>
    </w:p>
    <w:p w14:paraId="7B6000DD" w14:textId="77777777" w:rsidR="007A79B4" w:rsidRPr="003745C3" w:rsidRDefault="007A79B4"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D’un  Compte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77777777" w:rsidR="007A79B4" w:rsidRPr="003745C3" w:rsidRDefault="007A79B4" w:rsidP="00154B9D">
      <w:pPr>
        <w:jc w:val="both"/>
        <w:rPr>
          <w:rFonts w:cstheme="minorHAnsi"/>
        </w:rPr>
      </w:pPr>
      <w:r w:rsidRPr="003745C3">
        <w:rPr>
          <w:rFonts w:cstheme="minorHAnsi"/>
        </w:rPr>
        <w:t xml:space="preserve">Les données sont alimentées à partir des mouvements / évènements  produits par le moteur de règle EP (MREP) par les vacations  suivantes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Peut provenir d’un compte externe du commerçant ou d’un autre CP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w:t>
      </w:r>
      <w:proofErr w:type="spellStart"/>
      <w:r>
        <w:t>reporting</w:t>
      </w:r>
      <w:proofErr w:type="spellEnd"/>
      <w:r>
        <w:t xml:space="preserve">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6"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L’autre sur le CP crédité </w:t>
            </w:r>
            <w:proofErr w:type="gramStart"/>
            <w:r>
              <w:rPr>
                <w:rFonts w:eastAsia="Times New Roman" w:cstheme="minorHAnsi"/>
                <w:sz w:val="18"/>
                <w:szCs w:val="16"/>
                <w:lang w:eastAsia="fr-FR"/>
              </w:rPr>
              <w:t xml:space="preserve">:  </w:t>
            </w:r>
            <w:proofErr w:type="spellStart"/>
            <w:r>
              <w:rPr>
                <w:rFonts w:eastAsia="Times New Roman" w:cstheme="minorHAnsi"/>
                <w:sz w:val="18"/>
                <w:szCs w:val="16"/>
                <w:lang w:eastAsia="fr-FR"/>
              </w:rPr>
              <w:t>category</w:t>
            </w:r>
            <w:proofErr w:type="spellEnd"/>
            <w:proofErr w:type="gram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 xml:space="preserve">rence est générée par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lastRenderedPageBreak/>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lastRenderedPageBreak/>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lastRenderedPageBreak/>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client  virement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33" w:name="_Toc75774389"/>
      <w:r w:rsidRPr="007A79B4">
        <w:t>Règles d’alimentation pour Balance et Rolling Réserve</w:t>
      </w:r>
      <w:bookmarkEnd w:id="33"/>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 xml:space="preserve">Règles d’alimentation du </w:t>
      </w:r>
      <w:proofErr w:type="spellStart"/>
      <w:r>
        <w:t>reporting</w:t>
      </w:r>
      <w:proofErr w:type="spellEnd"/>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Date de dernière </w:t>
            </w:r>
            <w:proofErr w:type="spellStart"/>
            <w:r>
              <w:rPr>
                <w:rFonts w:eastAsia="Times New Roman" w:cstheme="minorHAnsi"/>
                <w:sz w:val="18"/>
                <w:szCs w:val="16"/>
                <w:lang w:eastAsia="fr-FR"/>
              </w:rPr>
              <w:t>maj</w:t>
            </w:r>
            <w:proofErr w:type="spellEnd"/>
            <w:r>
              <w:rPr>
                <w:rFonts w:eastAsia="Times New Roman" w:cstheme="minorHAnsi"/>
                <w:sz w:val="18"/>
                <w:szCs w:val="16"/>
                <w:lang w:eastAsia="fr-FR"/>
              </w:rPr>
              <w:t xml:space="preserve">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Date de dernière </w:t>
            </w:r>
            <w:proofErr w:type="spellStart"/>
            <w:r>
              <w:rPr>
                <w:rFonts w:eastAsia="Times New Roman" w:cstheme="minorHAnsi"/>
                <w:sz w:val="18"/>
                <w:szCs w:val="16"/>
                <w:lang w:eastAsia="fr-FR"/>
              </w:rPr>
              <w:t>maj</w:t>
            </w:r>
            <w:proofErr w:type="spellEnd"/>
            <w:r>
              <w:rPr>
                <w:rFonts w:eastAsia="Times New Roman" w:cstheme="minorHAnsi"/>
                <w:sz w:val="18"/>
                <w:szCs w:val="16"/>
                <w:lang w:eastAsia="fr-FR"/>
              </w:rPr>
              <w:t xml:space="preserve">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7"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w:t>
            </w:r>
            <w:proofErr w:type="spellStart"/>
            <w:r w:rsidRPr="007D3057">
              <w:rPr>
                <w:rFonts w:eastAsia="Times New Roman" w:cstheme="minorHAnsi"/>
                <w:sz w:val="18"/>
                <w:szCs w:val="16"/>
                <w:lang w:eastAsia="fr-FR"/>
              </w:rPr>
              <w:t>timestamp</w:t>
            </w:r>
            <w:proofErr w:type="spellEnd"/>
            <w:r w:rsidRPr="007D3057">
              <w:rPr>
                <w:rFonts w:eastAsia="Times New Roman" w:cstheme="minorHAnsi"/>
                <w:sz w:val="18"/>
                <w:szCs w:val="16"/>
                <w:lang w:eastAsia="fr-FR"/>
              </w:rPr>
              <w:t>)</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 xml:space="preserve">numéro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numéro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34" w:name="_Toc75774390"/>
      <w:r w:rsidRPr="007A79B4">
        <w:t xml:space="preserve">Règles d’alimentations pour les autres </w:t>
      </w:r>
      <w:r w:rsidR="00B73744">
        <w:t>opérations</w:t>
      </w:r>
      <w:bookmarkEnd w:id="34"/>
      <w:r w:rsidRPr="007A79B4">
        <w:t xml:space="preserve">  </w:t>
      </w:r>
    </w:p>
    <w:p w14:paraId="05ADBEE2" w14:textId="77777777" w:rsidR="007A79B4" w:rsidRDefault="007A79B4" w:rsidP="007A79B4"/>
    <w:p w14:paraId="758093D4" w14:textId="77777777" w:rsidR="007A79B4" w:rsidRDefault="007A79B4" w:rsidP="007A79B4">
      <w:pPr>
        <w:pStyle w:val="Titre4"/>
      </w:pPr>
      <w:r>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Jamais vu en </w:t>
            </w:r>
            <w:proofErr w:type="spellStart"/>
            <w:r>
              <w:rPr>
                <w:rFonts w:eastAsia="Times New Roman" w:cstheme="minorHAnsi"/>
                <w:sz w:val="18"/>
                <w:szCs w:val="16"/>
                <w:lang w:eastAsia="fr-FR"/>
              </w:rPr>
              <w:t>prod</w:t>
            </w:r>
            <w:proofErr w:type="spellEnd"/>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Jamais vu en </w:t>
            </w:r>
            <w:proofErr w:type="spellStart"/>
            <w:r>
              <w:rPr>
                <w:rFonts w:eastAsia="Times New Roman" w:cstheme="minorHAnsi"/>
                <w:sz w:val="18"/>
                <w:szCs w:val="16"/>
                <w:lang w:eastAsia="fr-FR"/>
              </w:rPr>
              <w:t>prod</w:t>
            </w:r>
            <w:proofErr w:type="spellEnd"/>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w:t>
            </w:r>
            <w:proofErr w:type="spellStart"/>
            <w:r w:rsidRPr="00805DBE">
              <w:rPr>
                <w:rFonts w:eastAsia="Times New Roman" w:cstheme="minorHAnsi"/>
                <w:sz w:val="18"/>
                <w:szCs w:val="16"/>
                <w:lang w:eastAsia="fr-FR"/>
              </w:rPr>
              <w:t>Monext</w:t>
            </w:r>
            <w:proofErr w:type="spellEnd"/>
            <w:r w:rsidRPr="00805DBE">
              <w:rPr>
                <w:rFonts w:eastAsia="Times New Roman" w:cstheme="minorHAnsi"/>
                <w:sz w:val="18"/>
                <w:szCs w:val="16"/>
                <w:lang w:eastAsia="fr-FR"/>
              </w:rPr>
              <w:t xml:space="preserve">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w:t>
            </w:r>
            <w:proofErr w:type="spellStart"/>
            <w:r>
              <w:rPr>
                <w:rFonts w:eastAsia="Times New Roman" w:cstheme="minorHAnsi"/>
                <w:sz w:val="18"/>
                <w:szCs w:val="16"/>
                <w:lang w:eastAsia="fr-FR"/>
              </w:rPr>
              <w:t>prod</w:t>
            </w:r>
            <w:proofErr w:type="spellEnd"/>
            <w:r>
              <w:rPr>
                <w:rFonts w:eastAsia="Times New Roman" w:cstheme="minorHAnsi"/>
                <w:sz w:val="18"/>
                <w:szCs w:val="16"/>
                <w:lang w:eastAsia="fr-FR"/>
              </w:rPr>
              <w:t xml:space="preserve"> sur le TRA du  11/06 </w:t>
            </w:r>
            <w:proofErr w:type="gramStart"/>
            <w:r>
              <w:rPr>
                <w:rFonts w:eastAsia="Times New Roman" w:cstheme="minorHAnsi"/>
                <w:sz w:val="18"/>
                <w:szCs w:val="16"/>
                <w:lang w:eastAsia="fr-FR"/>
              </w:rPr>
              <w:t>( journée</w:t>
            </w:r>
            <w:proofErr w:type="gramEnd"/>
            <w:r>
              <w:rPr>
                <w:rFonts w:eastAsia="Times New Roman" w:cstheme="minorHAnsi"/>
                <w:sz w:val="18"/>
                <w:szCs w:val="16"/>
                <w:lang w:eastAsia="fr-FR"/>
              </w:rPr>
              <w:t xml:space="preserv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Remboursement de la créance de </w:t>
            </w:r>
            <w:proofErr w:type="spellStart"/>
            <w:r w:rsidRPr="00805DBE">
              <w:rPr>
                <w:rFonts w:eastAsia="Times New Roman" w:cstheme="minorHAnsi"/>
                <w:sz w:val="18"/>
                <w:szCs w:val="16"/>
                <w:lang w:eastAsia="fr-FR"/>
              </w:rPr>
              <w:t>Monext</w:t>
            </w:r>
            <w:proofErr w:type="spellEnd"/>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w:t>
            </w:r>
            <w:proofErr w:type="spellStart"/>
            <w:r>
              <w:rPr>
                <w:rFonts w:eastAsia="Times New Roman" w:cstheme="minorHAnsi"/>
                <w:sz w:val="18"/>
                <w:szCs w:val="16"/>
                <w:lang w:eastAsia="fr-FR"/>
              </w:rPr>
              <w:t>prod</w:t>
            </w:r>
            <w:proofErr w:type="spellEnd"/>
            <w:r>
              <w:rPr>
                <w:rFonts w:eastAsia="Times New Roman" w:cstheme="minorHAnsi"/>
                <w:sz w:val="18"/>
                <w:szCs w:val="16"/>
                <w:lang w:eastAsia="fr-FR"/>
              </w:rPr>
              <w:t xml:space="preserve"> sur le TRA du  11/06 </w:t>
            </w:r>
            <w:proofErr w:type="gramStart"/>
            <w:r>
              <w:rPr>
                <w:rFonts w:eastAsia="Times New Roman" w:cstheme="minorHAnsi"/>
                <w:sz w:val="18"/>
                <w:szCs w:val="16"/>
                <w:lang w:eastAsia="fr-FR"/>
              </w:rPr>
              <w:t>( journée</w:t>
            </w:r>
            <w:proofErr w:type="gramEnd"/>
            <w:r>
              <w:rPr>
                <w:rFonts w:eastAsia="Times New Roman" w:cstheme="minorHAnsi"/>
                <w:sz w:val="18"/>
                <w:szCs w:val="16"/>
                <w:lang w:eastAsia="fr-FR"/>
              </w:rPr>
              <w:t xml:space="preserve"> du 11/06/21)</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 xml:space="preserve">Règles d’alimentation du </w:t>
      </w:r>
      <w:proofErr w:type="spellStart"/>
      <w:r>
        <w:t>reporting</w:t>
      </w:r>
      <w:proofErr w:type="spellEnd"/>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8"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35" w:name="_Toc75774391"/>
      <w:r>
        <w:rPr>
          <w:rFonts w:eastAsia="Times New Roman"/>
          <w:lang w:eastAsia="fr-FR"/>
        </w:rPr>
        <w:t>Point</w:t>
      </w:r>
      <w:r w:rsidR="00154B9D">
        <w:rPr>
          <w:rFonts w:eastAsia="Times New Roman"/>
          <w:lang w:eastAsia="fr-FR"/>
        </w:rPr>
        <w:t>s</w:t>
      </w:r>
      <w:r>
        <w:rPr>
          <w:rFonts w:eastAsia="Times New Roman"/>
          <w:lang w:eastAsia="fr-FR"/>
        </w:rPr>
        <w:t xml:space="preserve"> d’attention</w:t>
      </w:r>
      <w:bookmarkEnd w:id="35"/>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lastRenderedPageBreak/>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Cas des Commissions d’</w:t>
      </w:r>
      <w:proofErr w:type="spellStart"/>
      <w:r w:rsidR="007A79B4" w:rsidRPr="00224561">
        <w:rPr>
          <w:rFonts w:eastAsia="Times New Roman" w:cstheme="minorHAnsi"/>
          <w:lang w:eastAsia="fr-FR"/>
        </w:rPr>
        <w:t>interchange</w:t>
      </w:r>
      <w:proofErr w:type="spellEnd"/>
      <w:r w:rsidR="007A79B4" w:rsidRPr="00224561">
        <w:rPr>
          <w:rFonts w:eastAsia="Times New Roman" w:cstheme="minorHAnsi"/>
          <w:lang w:eastAsia="fr-FR"/>
        </w:rPr>
        <w:t xml:space="preserve"> ou de scheme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et </w:t>
      </w:r>
      <w:r w:rsidR="007A79B4" w:rsidRPr="00224561">
        <w:rPr>
          <w:rFonts w:eastAsia="Times New Roman" w:cstheme="minorHAnsi"/>
          <w:lang w:eastAsia="fr-FR"/>
        </w:rPr>
        <w:t xml:space="preserve"> </w:t>
      </w:r>
      <w:proofErr w:type="spellStart"/>
      <w:r w:rsidR="007A79B4" w:rsidRPr="00224561">
        <w:rPr>
          <w:rFonts w:eastAsia="Times New Roman" w:cstheme="minorHAnsi"/>
          <w:lang w:eastAsia="fr-FR"/>
        </w:rPr>
        <w:t>markup</w:t>
      </w:r>
      <w:proofErr w:type="spell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w:t>
      </w:r>
      <w:proofErr w:type="spellStart"/>
      <w:r w:rsidRPr="00A42053">
        <w:rPr>
          <w:rFonts w:eastAsia="Times New Roman" w:cstheme="minorHAnsi"/>
          <w:lang w:eastAsia="fr-FR"/>
        </w:rPr>
        <w:t>Monext</w:t>
      </w:r>
      <w:proofErr w:type="spellEnd"/>
      <w:r w:rsidRPr="00A42053">
        <w:rPr>
          <w:rFonts w:eastAsia="Times New Roman" w:cstheme="minorHAnsi"/>
          <w:lang w:eastAsia="fr-FR"/>
        </w:rPr>
        <w:t xml:space="preserve"> ne facture pas au client les remboursements et donc le  Net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  </w:t>
      </w:r>
      <w:proofErr w:type="spellStart"/>
      <w:r w:rsidRPr="00822F4E">
        <w:t>FeeAmount</w:t>
      </w:r>
      <w:proofErr w:type="spellEnd"/>
      <w:r w:rsidRPr="00822F4E">
        <w:t xml:space="preserve"> </w:t>
      </w:r>
      <w:proofErr w:type="gramStart"/>
      <w:r>
        <w:t>( =</w:t>
      </w:r>
      <w:proofErr w:type="gramEnd"/>
      <w:r>
        <w:t xml:space="preserve">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On affiche les frais de scheme et d’</w:t>
      </w:r>
      <w:proofErr w:type="spellStart"/>
      <w:r w:rsidRPr="00A42053">
        <w:rPr>
          <w:rFonts w:eastAsia="Times New Roman" w:cstheme="minorHAnsi"/>
          <w:lang w:eastAsia="fr-FR"/>
        </w:rPr>
        <w:t>interchange</w:t>
      </w:r>
      <w:proofErr w:type="spellEnd"/>
      <w:r w:rsidRPr="00A42053">
        <w:rPr>
          <w:rFonts w:eastAsia="Times New Roman" w:cstheme="minorHAnsi"/>
          <w:lang w:eastAsia="fr-FR"/>
        </w:rPr>
        <w:t xml:space="preserve"> en positif et </w:t>
      </w:r>
      <w:proofErr w:type="spellStart"/>
      <w:r w:rsidRPr="00A42053">
        <w:rPr>
          <w:rFonts w:eastAsia="Times New Roman" w:cstheme="minorHAnsi"/>
          <w:lang w:eastAsia="fr-FR"/>
        </w:rPr>
        <w:t>Markup</w:t>
      </w:r>
      <w:proofErr w:type="spellEnd"/>
      <w:r w:rsidRPr="00A42053">
        <w:rPr>
          <w:rFonts w:eastAsia="Times New Roman" w:cstheme="minorHAnsi"/>
          <w:lang w:eastAsia="fr-FR"/>
        </w:rPr>
        <w:t xml:space="preserve">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w:t>
      </w:r>
      <w:proofErr w:type="spellStart"/>
      <w:r w:rsidR="00A42053" w:rsidRPr="00224561">
        <w:rPr>
          <w:rFonts w:eastAsia="Times New Roman" w:cstheme="minorHAnsi"/>
          <w:lang w:eastAsia="fr-FR"/>
        </w:rPr>
        <w:t>Monext</w:t>
      </w:r>
      <w:proofErr w:type="spellEnd"/>
      <w:r w:rsidR="00A42053" w:rsidRPr="00224561">
        <w:rPr>
          <w:rFonts w:eastAsia="Times New Roman" w:cstheme="minorHAnsi"/>
          <w:lang w:eastAsia="fr-FR"/>
        </w:rPr>
        <w:t xml:space="preserve"> récupère les frais d’</w:t>
      </w:r>
      <w:proofErr w:type="spellStart"/>
      <w:r w:rsidR="00A42053" w:rsidRPr="00224561">
        <w:rPr>
          <w:rFonts w:eastAsia="Times New Roman" w:cstheme="minorHAnsi"/>
          <w:lang w:eastAsia="fr-FR"/>
        </w:rPr>
        <w:t>interchange</w:t>
      </w:r>
      <w:proofErr w:type="spellEnd"/>
      <w:r w:rsidR="00A42053" w:rsidRPr="00224561">
        <w:rPr>
          <w:rFonts w:eastAsia="Times New Roman" w:cstheme="minorHAnsi"/>
          <w:lang w:eastAsia="fr-FR"/>
        </w:rPr>
        <w:t xml:space="preserv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08FA4078" w:rsidR="00485363" w:rsidRDefault="00485363" w:rsidP="0073472A">
      <w:pPr>
        <w:pStyle w:val="Paragraphedeliste"/>
        <w:numPr>
          <w:ilvl w:val="0"/>
          <w:numId w:val="27"/>
        </w:numPr>
        <w:shd w:val="clear" w:color="auto" w:fill="FFFFFF"/>
        <w:spacing w:after="0" w:line="240" w:lineRule="auto"/>
        <w:jc w:val="both"/>
        <w:rPr>
          <w:rFonts w:eastAsia="Times New Roman" w:cstheme="minorHAnsi"/>
          <w:lang w:eastAsia="fr-FR"/>
        </w:rPr>
      </w:pPr>
      <w:proofErr w:type="gramStart"/>
      <w:r>
        <w:rPr>
          <w:rFonts w:eastAsia="Times New Roman" w:cstheme="minorHAnsi"/>
          <w:lang w:eastAsia="fr-FR"/>
        </w:rPr>
        <w:t xml:space="preserve">La </w:t>
      </w:r>
      <w:proofErr w:type="spellStart"/>
      <w:r>
        <w:rPr>
          <w:rFonts w:eastAsia="Times New Roman" w:cstheme="minorHAnsi"/>
          <w:lang w:eastAsia="fr-FR"/>
        </w:rPr>
        <w:t>endtoendid</w:t>
      </w:r>
      <w:proofErr w:type="spellEnd"/>
      <w:proofErr w:type="gramEnd"/>
      <w:r>
        <w:rPr>
          <w:rFonts w:eastAsia="Times New Roman" w:cstheme="minorHAnsi"/>
          <w:lang w:eastAsia="fr-FR"/>
        </w:rPr>
        <w:t xml:space="preserve"> n’est pas restituée sur le DSR pour les virements entrants</w:t>
      </w:r>
    </w:p>
    <w:p w14:paraId="4E63E60E" w14:textId="77777777" w:rsidR="00093B70" w:rsidRPr="00A42053"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3813A03" w14:textId="2ECB82D7" w:rsidR="007A79B4" w:rsidRDefault="00C81758" w:rsidP="0073472A">
      <w:pPr>
        <w:pStyle w:val="Paragraphedeliste"/>
        <w:numPr>
          <w:ilvl w:val="0"/>
          <w:numId w:val="2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A noter : </w:t>
      </w:r>
      <w:r w:rsidRPr="00C81758">
        <w:rPr>
          <w:rFonts w:eastAsia="Times New Roman" w:cstheme="minorHAnsi"/>
          <w:lang w:eastAsia="fr-FR"/>
        </w:rPr>
        <w:t xml:space="preserve">La Ligne </w:t>
      </w:r>
      <w:proofErr w:type="spellStart"/>
      <w:r w:rsidRPr="00C81758">
        <w:rPr>
          <w:rFonts w:eastAsia="Times New Roman" w:cstheme="minorHAnsi"/>
          <w:lang w:eastAsia="fr-FR"/>
        </w:rPr>
        <w:t>Settlement</w:t>
      </w:r>
      <w:proofErr w:type="spellEnd"/>
      <w:r w:rsidRPr="00C81758">
        <w:rPr>
          <w:rFonts w:eastAsia="Times New Roman" w:cstheme="minorHAnsi"/>
          <w:lang w:eastAsia="fr-FR"/>
        </w:rPr>
        <w:t xml:space="preserve"> </w:t>
      </w:r>
      <w:r>
        <w:rPr>
          <w:rFonts w:eastAsia="Times New Roman" w:cstheme="minorHAnsi"/>
          <w:lang w:eastAsia="fr-FR"/>
        </w:rPr>
        <w:t xml:space="preserve">est </w:t>
      </w:r>
      <w:r w:rsidRPr="00C81758">
        <w:rPr>
          <w:rFonts w:eastAsia="Times New Roman" w:cstheme="minorHAnsi"/>
          <w:lang w:eastAsia="fr-FR"/>
        </w:rPr>
        <w:t xml:space="preserve">affichée sur le DSR dans le cas d’un refus de </w:t>
      </w:r>
      <w:proofErr w:type="spellStart"/>
      <w:r w:rsidRPr="00C81758">
        <w:rPr>
          <w:rFonts w:eastAsia="Times New Roman" w:cstheme="minorHAnsi"/>
          <w:lang w:eastAsia="fr-FR"/>
        </w:rPr>
        <w:t>cashout</w:t>
      </w:r>
      <w:proofErr w:type="spellEnd"/>
      <w:r w:rsidRPr="00C81758">
        <w:rPr>
          <w:rFonts w:eastAsia="Times New Roman" w:cstheme="minorHAnsi"/>
          <w:lang w:eastAsia="fr-FR"/>
        </w:rPr>
        <w:t xml:space="preserve"> au niveau de la vacation financière. </w:t>
      </w:r>
      <w:r>
        <w:rPr>
          <w:rFonts w:eastAsia="Times New Roman" w:cstheme="minorHAnsi"/>
          <w:lang w:eastAsia="fr-FR"/>
        </w:rPr>
        <w:t xml:space="preserve">Le traitement </w:t>
      </w:r>
      <w:proofErr w:type="spellStart"/>
      <w:r>
        <w:rPr>
          <w:rFonts w:eastAsia="Times New Roman" w:cstheme="minorHAnsi"/>
          <w:lang w:eastAsia="fr-FR"/>
        </w:rPr>
        <w:t>Conix</w:t>
      </w:r>
      <w:proofErr w:type="spellEnd"/>
      <w:r>
        <w:rPr>
          <w:rFonts w:eastAsia="Times New Roman" w:cstheme="minorHAnsi"/>
          <w:lang w:eastAsia="fr-FR"/>
        </w:rPr>
        <w:t xml:space="preserve"> ne vérifie pas si la vacation financière a bien validé le </w:t>
      </w:r>
      <w:proofErr w:type="spellStart"/>
      <w:r>
        <w:rPr>
          <w:rFonts w:eastAsia="Times New Roman" w:cstheme="minorHAnsi"/>
          <w:lang w:eastAsia="fr-FR"/>
        </w:rPr>
        <w:t>cashoutout</w:t>
      </w:r>
      <w:proofErr w:type="spellEnd"/>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rsidP="00093B70">
      <w:pPr>
        <w:pStyle w:val="Paragraphedeliste"/>
        <w:numPr>
          <w:ilvl w:val="0"/>
          <w:numId w:val="2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3F3EEF08" w:rsidR="00770545" w:rsidRPr="008D1AB9" w:rsidRDefault="00770545" w:rsidP="00770545">
      <w:pPr>
        <w:pStyle w:val="Titre1"/>
      </w:pPr>
      <w:bookmarkStart w:id="36" w:name="_Toc75774392"/>
      <w:r>
        <w:t>RELEVE D’OPERATION  RO : Vision des mouvements sur le CP</w:t>
      </w:r>
      <w:bookmarkEnd w:id="36"/>
    </w:p>
    <w:p w14:paraId="79428448" w14:textId="77777777" w:rsidR="00770545" w:rsidRDefault="00770545" w:rsidP="00770545"/>
    <w:p w14:paraId="07D9A8B5" w14:textId="77777777" w:rsidR="00770545" w:rsidRPr="008D1AB9" w:rsidRDefault="00770545" w:rsidP="00770545">
      <w:pPr>
        <w:pStyle w:val="Titre2"/>
      </w:pPr>
      <w:bookmarkStart w:id="37" w:name="_Toc75774393"/>
      <w:r w:rsidRPr="008D1AB9">
        <w:t>Structure du fichier</w:t>
      </w:r>
      <w:bookmarkEnd w:id="37"/>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proofErr w:type="spellStart"/>
      <w:r>
        <w:rPr>
          <w:color w:val="FF0000"/>
        </w:rPr>
        <w:t>Cf</w:t>
      </w:r>
      <w:proofErr w:type="spellEnd"/>
      <w:r>
        <w:rPr>
          <w:color w:val="FF0000"/>
        </w:rPr>
        <w:t xml:space="preserve">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38" w:name="_Toc75774394"/>
      <w:r w:rsidRPr="008D1AB9">
        <w:t>Modalité de génération du fichier</w:t>
      </w:r>
      <w:bookmarkEnd w:id="38"/>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YYMMDD</w:t>
      </w:r>
      <w:proofErr w:type="gramStart"/>
      <w:r w:rsidR="008E5E07" w:rsidRPr="00D0482F">
        <w:rPr>
          <w:rFonts w:ascii="Calibri" w:hAnsi="Calibri" w:cs="Calibri"/>
        </w:rPr>
        <w:t>]_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1C37081E" w:rsidR="00770545" w:rsidRPr="000C0380" w:rsidRDefault="00770545" w:rsidP="00EC5099">
      <w:pPr>
        <w:pStyle w:val="Paragraphedeliste"/>
        <w:numPr>
          <w:ilvl w:val="0"/>
          <w:numId w:val="11"/>
        </w:numPr>
      </w:pPr>
      <w:r>
        <w:t>Fréquence : quotidienne</w:t>
      </w:r>
      <w:r w:rsidR="008E5E07">
        <w:t xml:space="preserve"> et mensuel</w:t>
      </w:r>
    </w:p>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américain  et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traitement  (correspondant à business date).  </w:t>
      </w:r>
    </w:p>
    <w:p w14:paraId="3F2EC833" w14:textId="24524614" w:rsidR="008E5E07" w:rsidRDefault="008E5E07" w:rsidP="00D0482F">
      <w:pPr>
        <w:ind w:left="709"/>
        <w:jc w:val="both"/>
        <w:rPr>
          <w:rFonts w:cstheme="minorHAnsi"/>
        </w:rPr>
      </w:pPr>
      <w:r>
        <w:rPr>
          <w:rFonts w:cstheme="minorHAnsi"/>
        </w:rPr>
        <w:lastRenderedPageBreak/>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39" w:name="_Toc75774395"/>
      <w:r>
        <w:t>Liste exhaustive des opérations (= catégories) pouvant être restituées sur le RO</w:t>
      </w:r>
      <w:bookmarkEnd w:id="39"/>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r w:rsidRPr="00485363">
        <w:t xml:space="preserve">et  les ordres client rejetés </w:t>
      </w:r>
      <w:proofErr w:type="gramStart"/>
      <w:r w:rsidRPr="00485363">
        <w:t xml:space="preserve">( </w:t>
      </w:r>
      <w:proofErr w:type="spellStart"/>
      <w:r w:rsidRPr="00485363">
        <w:t>settlement</w:t>
      </w:r>
      <w:proofErr w:type="spellEnd"/>
      <w:proofErr w:type="gram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proofErr w:type="spellStart"/>
            <w:r w:rsidRPr="00A42053">
              <w:rPr>
                <w:rFonts w:eastAsia="Times New Roman" w:cstheme="minorHAnsi"/>
                <w:sz w:val="18"/>
                <w:szCs w:val="16"/>
                <w:lang w:eastAsia="fr-FR"/>
              </w:rPr>
              <w:t>Monext</w:t>
            </w:r>
            <w:proofErr w:type="spellEnd"/>
            <w:r w:rsidRPr="00A42053">
              <w:rPr>
                <w:rFonts w:eastAsia="Times New Roman" w:cstheme="minorHAnsi"/>
                <w:sz w:val="18"/>
                <w:szCs w:val="16"/>
                <w:lang w:eastAsia="fr-FR"/>
              </w:rPr>
              <w:t xml:space="preserve"> ne facture pas au client les remboursements et donc le  Net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Peut provenir d’un compte externe du commerçant ou d’un autre CP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positif  et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ou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w:t>
            </w:r>
            <w:proofErr w:type="spellStart"/>
            <w:r w:rsidRPr="00805DBE">
              <w:rPr>
                <w:rFonts w:eastAsia="Times New Roman" w:cstheme="minorHAnsi"/>
                <w:sz w:val="18"/>
                <w:szCs w:val="16"/>
                <w:lang w:eastAsia="fr-FR"/>
              </w:rPr>
              <w:t>Monext</w:t>
            </w:r>
            <w:proofErr w:type="spellEnd"/>
            <w:r w:rsidRPr="00805DBE">
              <w:rPr>
                <w:rFonts w:eastAsia="Times New Roman" w:cstheme="minorHAnsi"/>
                <w:sz w:val="18"/>
                <w:szCs w:val="16"/>
                <w:lang w:eastAsia="fr-FR"/>
              </w:rPr>
              <w:t xml:space="preserve">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Remboursement de la créance de </w:t>
            </w:r>
            <w:proofErr w:type="spellStart"/>
            <w:r w:rsidRPr="00805DBE">
              <w:rPr>
                <w:rFonts w:eastAsia="Times New Roman" w:cstheme="minorHAnsi"/>
                <w:sz w:val="18"/>
                <w:szCs w:val="16"/>
                <w:lang w:eastAsia="fr-FR"/>
              </w:rPr>
              <w:t>Monext</w:t>
            </w:r>
            <w:proofErr w:type="spellEnd"/>
          </w:p>
        </w:tc>
      </w:tr>
      <w:tr w:rsidR="0026633D"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26633D" w:rsidRPr="00805DBE" w:rsidRDefault="0026633D" w:rsidP="004F6870">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w:t>
            </w:r>
            <w:proofErr w:type="spellStart"/>
            <w:r>
              <w:rPr>
                <w:rFonts w:eastAsia="Times New Roman" w:cstheme="minorHAnsi"/>
                <w:i/>
                <w:iCs/>
                <w:sz w:val="18"/>
                <w:szCs w:val="16"/>
                <w:lang w:eastAsia="fr-FR"/>
              </w:rPr>
              <w:t>prod</w:t>
            </w:r>
            <w:proofErr w:type="spellEnd"/>
            <w:r>
              <w:rPr>
                <w:rFonts w:eastAsia="Times New Roman" w:cstheme="minorHAnsi"/>
                <w:i/>
                <w:iCs/>
                <w:sz w:val="18"/>
                <w:szCs w:val="16"/>
                <w:lang w:eastAsia="fr-FR"/>
              </w:rPr>
              <w:t xml:space="preserve"> jusqu’à présent )</w:t>
            </w:r>
          </w:p>
        </w:tc>
      </w:tr>
      <w:tr w:rsidR="0026633D"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26633D" w:rsidRDefault="0026633D" w:rsidP="00882A76">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26633D"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26633D"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26633D"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26633D"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26633D"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26633D"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40" w:name="_Toc75774396"/>
      <w:r>
        <w:t xml:space="preserve">Règles d’alimentation du </w:t>
      </w:r>
      <w:proofErr w:type="spellStart"/>
      <w:r>
        <w:t>reporting</w:t>
      </w:r>
      <w:bookmarkEnd w:id="40"/>
      <w:proofErr w:type="spellEnd"/>
      <w:r w:rsidRPr="008D1AB9">
        <w:t xml:space="preserve"> </w:t>
      </w:r>
    </w:p>
    <w:p w14:paraId="4C22BB14" w14:textId="77777777" w:rsidR="00320798" w:rsidRDefault="00320798" w:rsidP="00320798"/>
    <w:p w14:paraId="0D048BDC" w14:textId="10B1E664" w:rsidR="00D0482F" w:rsidRDefault="00D0482F" w:rsidP="00D0482F">
      <w:pPr>
        <w:pStyle w:val="Titre3"/>
      </w:pPr>
      <w:bookmarkStart w:id="41" w:name="_Toc75774397"/>
      <w:r w:rsidRPr="007A79B4">
        <w:t xml:space="preserve">Règles d’alimentation </w:t>
      </w:r>
      <w:r w:rsidR="00810B26">
        <w:t>de l’</w:t>
      </w:r>
      <w:r>
        <w:t>entête</w:t>
      </w:r>
      <w:bookmarkEnd w:id="41"/>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alphanumérique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Dénomination social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alphanumérique</w:t>
            </w:r>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w:t>
            </w:r>
            <w:proofErr w:type="gramStart"/>
            <w:r w:rsidRPr="00810B26">
              <w:rPr>
                <w:rFonts w:eastAsia="Times New Roman" w:cstheme="minorHAnsi"/>
                <w:sz w:val="18"/>
                <w:szCs w:val="18"/>
                <w:lang w:eastAsia="fr-FR"/>
              </w:rPr>
              <w:t>+[</w:t>
            </w:r>
            <w:proofErr w:type="gramEnd"/>
            <w:r w:rsidRPr="00810B26">
              <w:rPr>
                <w:rFonts w:eastAsia="Times New Roman" w:cstheme="minorHAnsi"/>
                <w:sz w:val="18"/>
                <w:szCs w:val="18"/>
                <w:lang w:eastAsia="fr-FR"/>
              </w:rPr>
              <w:t>REFCOM|MJCM-EP-BANDOM]+[REFCOM|MJCM-EP-GUICH]+[REFCOM|MJCM-EP-NUCOBAN]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aaaa</w:t>
            </w:r>
            <w:proofErr w:type="spellEnd"/>
            <w:r w:rsidRPr="00810B26">
              <w:rPr>
                <w:rFonts w:eastAsia="Times New Roman" w:cstheme="minorHAnsi"/>
                <w:sz w:val="18"/>
                <w:szCs w:val="18"/>
                <w:lang w:eastAsia="fr-FR"/>
              </w:rPr>
              <w:t>/mm/</w:t>
            </w:r>
            <w:proofErr w:type="spellStart"/>
            <w:r w:rsidRPr="00810B26">
              <w:rPr>
                <w:rFonts w:eastAsia="Times New Roman" w:cstheme="minorHAnsi"/>
                <w:sz w:val="18"/>
                <w:szCs w:val="18"/>
                <w:lang w:eastAsia="fr-FR"/>
              </w:rPr>
              <w:t>jj</w:t>
            </w:r>
            <w:proofErr w:type="spellEnd"/>
            <w:r w:rsidRPr="00810B26">
              <w:rPr>
                <w:rFonts w:eastAsia="Times New Roman" w:cstheme="minorHAnsi"/>
                <w:sz w:val="18"/>
                <w:szCs w:val="18"/>
                <w:lang w:eastAsia="fr-FR"/>
              </w:rPr>
              <w:t>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 xml:space="preserve">/mm/dd' </w:t>
            </w:r>
            <w:proofErr w:type="gramStart"/>
            <w:r w:rsidRPr="00810B26">
              <w:rPr>
                <w:rFonts w:eastAsia="Times New Roman" w:cstheme="minorHAnsi"/>
                <w:sz w:val="18"/>
                <w:szCs w:val="18"/>
                <w:lang w:eastAsia="fr-FR"/>
              </w:rPr>
              <w:t>de la</w:t>
            </w:r>
            <w:proofErr w:type="gramEnd"/>
            <w:r w:rsidRPr="00810B26">
              <w:rPr>
                <w:rFonts w:eastAsia="Times New Roman" w:cstheme="minorHAnsi"/>
                <w:sz w:val="18"/>
                <w:szCs w:val="18"/>
                <w:lang w:eastAsia="fr-FR"/>
              </w:rPr>
              <w:t xml:space="preserve">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42" w:name="_Toc75774398"/>
      <w:r w:rsidRPr="007A79B4">
        <w:t xml:space="preserve">Règles d’alimentation </w:t>
      </w:r>
      <w:r>
        <w:t xml:space="preserve">corps </w:t>
      </w:r>
      <w:r w:rsidR="00E751E2">
        <w:t>pour les transactions</w:t>
      </w:r>
      <w:bookmarkEnd w:id="42"/>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w:t>
      </w:r>
      <w:proofErr w:type="spellStart"/>
      <w:r>
        <w:t>Monext</w:t>
      </w:r>
      <w:proofErr w:type="spellEnd"/>
      <w:r>
        <w:t xml:space="preserve"> d’une transaction issue du flux de financement ou de </w:t>
      </w:r>
      <w:proofErr w:type="spellStart"/>
      <w:r>
        <w:t>definancement</w:t>
      </w:r>
      <w:proofErr w:type="spellEnd"/>
      <w:r>
        <w:t xml:space="preserve"> sur les schemes CB ou Visa et MasterCard. </w:t>
      </w:r>
    </w:p>
    <w:p w14:paraId="0DA59DB0" w14:textId="77777777" w:rsidR="000150D9" w:rsidRDefault="000150D9" w:rsidP="00154B9D">
      <w:pPr>
        <w:jc w:val="both"/>
      </w:pPr>
      <w:r>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r>
        <w:t xml:space="preserve">le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r>
        <w:t xml:space="preserve">le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  </w:t>
      </w:r>
      <w:proofErr w:type="spellStart"/>
      <w:r w:rsidRPr="00822F4E">
        <w:t>FeeAmount</w:t>
      </w:r>
      <w:proofErr w:type="spell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rsidP="00EC5099">
      <w:pPr>
        <w:pStyle w:val="Titre4"/>
        <w:numPr>
          <w:ilvl w:val="3"/>
          <w:numId w:val="13"/>
        </w:numPr>
      </w:pPr>
      <w:r>
        <w:t xml:space="preserve">Table de correspondance  </w:t>
      </w:r>
      <w:r w:rsidRPr="003025A3">
        <w:t xml:space="preserve">pour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r>
              <w:rPr>
                <w:rFonts w:ascii="Calibri" w:eastAsia="Times New Roman" w:hAnsi="Calibri" w:cs="Calibri"/>
                <w:color w:val="000000"/>
                <w:lang w:eastAsia="fr-FR"/>
              </w:rPr>
              <w:t>category</w:t>
            </w:r>
            <w:proofErr w:type="spell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lastRenderedPageBreak/>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rsidP="00EC5099">
      <w:pPr>
        <w:pStyle w:val="Titre4"/>
        <w:numPr>
          <w:ilvl w:val="3"/>
          <w:numId w:val="14"/>
        </w:numPr>
      </w:pPr>
      <w:r>
        <w:t xml:space="preserve">Règles d’alimentation du </w:t>
      </w:r>
      <w:proofErr w:type="spellStart"/>
      <w:r>
        <w:t>reporting</w:t>
      </w:r>
      <w:proofErr w:type="spellEnd"/>
      <w:r>
        <w:t xml:space="preserve">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Donnée issues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scheme fournit par MREP et libellé défini par le traitement du puits  </w:t>
            </w:r>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MBA </w:t>
            </w:r>
            <w:r w:rsidRPr="002F0308">
              <w:rPr>
                <w:rFonts w:eastAsia="Times New Roman" w:cstheme="minorHAnsi"/>
                <w:sz w:val="18"/>
                <w:szCs w:val="16"/>
                <w:lang w:eastAsia="fr-FR"/>
              </w:rPr>
              <w:t xml:space="preserve"> </w:t>
            </w:r>
            <w:proofErr w:type="gramStart"/>
            <w:r>
              <w:rPr>
                <w:rFonts w:eastAsia="Times New Roman" w:cstheme="minorHAnsi"/>
                <w:sz w:val="18"/>
                <w:szCs w:val="16"/>
                <w:lang w:eastAsia="fr-FR"/>
              </w:rPr>
              <w:t xml:space="preserve">( </w:t>
            </w:r>
            <w:r w:rsidRPr="002F0308">
              <w:rPr>
                <w:rFonts w:eastAsia="Times New Roman" w:cstheme="minorHAnsi"/>
                <w:sz w:val="18"/>
                <w:szCs w:val="16"/>
                <w:lang w:eastAsia="fr-FR"/>
              </w:rPr>
              <w:t>CREMBA</w:t>
            </w:r>
            <w:proofErr w:type="gramEnd"/>
            <w:r w:rsidRPr="002F0308">
              <w:rPr>
                <w:rFonts w:eastAsia="Times New Roman" w:cstheme="minorHAnsi"/>
                <w:sz w:val="18"/>
                <w:szCs w:val="16"/>
                <w:lang w:eastAsia="fr-FR"/>
              </w:rPr>
              <w:t>|CEMAP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Extrait du CRE MBA –  Mais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r w:rsidRPr="002F0308">
              <w:rPr>
                <w:rFonts w:eastAsia="Times New Roman" w:cstheme="minorHAnsi"/>
                <w:sz w:val="18"/>
                <w:szCs w:val="16"/>
                <w:lang w:eastAsia="fr-FR"/>
              </w:rPr>
              <w:t>CREMBA|</w:t>
            </w:r>
            <w:proofErr w:type="gramStart"/>
            <w:r w:rsidRPr="002F0308">
              <w:rPr>
                <w:rFonts w:eastAsia="Times New Roman" w:cstheme="minorHAnsi"/>
                <w:sz w:val="18"/>
                <w:szCs w:val="16"/>
                <w:lang w:eastAsia="fr-FR"/>
              </w:rPr>
              <w:t>MTBRUT</w:t>
            </w:r>
            <w:r>
              <w:rPr>
                <w:rFonts w:eastAsia="Times New Roman" w:cstheme="minorHAnsi"/>
                <w:sz w:val="18"/>
                <w:szCs w:val="16"/>
                <w:lang w:eastAsia="fr-FR"/>
              </w:rPr>
              <w:t xml:space="preserve"> )</w:t>
            </w:r>
            <w:proofErr w:type="gramEnd"/>
            <w:r>
              <w:rPr>
                <w:rFonts w:eastAsia="Times New Roman" w:cstheme="minorHAnsi"/>
                <w:sz w:val="18"/>
                <w:szCs w:val="16"/>
                <w:lang w:eastAsia="fr-FR"/>
              </w:rPr>
              <w:t xml:space="preserve">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Pr>
                <w:rFonts w:eastAsia="Times New Roman" w:cstheme="minorHAnsi"/>
                <w:color w:val="0070C0"/>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6588F78" w14:textId="5F022BA5" w:rsidR="00810B26" w:rsidRPr="00882236" w:rsidRDefault="00810B26" w:rsidP="004F6870">
            <w:pPr>
              <w:spacing w:after="0" w:line="240" w:lineRule="auto"/>
              <w:jc w:val="center"/>
              <w:rPr>
                <w:rFonts w:eastAsia="Times New Roman" w:cstheme="minorHAnsi"/>
                <w:color w:val="0070C0"/>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 les frais suivant le scheme   BUSINESS|FRAIS_IMPAYE_CB ou BUSINESS|FRAIS_IMPAYE_VMC</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3EAFD44D"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extrait du  CREMBA|MTTTCITR et signe déterminé par la table de correspondance.</w:t>
            </w: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w:t>
            </w:r>
            <w:proofErr w:type="spellStart"/>
            <w:r w:rsidRPr="00F02C48">
              <w:rPr>
                <w:rFonts w:eastAsia="Times New Roman" w:cstheme="minorHAnsi"/>
                <w:sz w:val="18"/>
                <w:szCs w:val="16"/>
                <w:lang w:eastAsia="fr-FR"/>
              </w:rPr>
              <w:t>interchange</w:t>
            </w:r>
            <w:proofErr w:type="spellEnd"/>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du  </w:t>
            </w:r>
            <w:r w:rsidRPr="00952AF8">
              <w:rPr>
                <w:rFonts w:eastAsia="Times New Roman" w:cstheme="minorHAnsi"/>
                <w:sz w:val="18"/>
                <w:szCs w:val="16"/>
                <w:lang w:eastAsia="fr-FR"/>
              </w:rPr>
              <w:t>CREMBA|MTCOMINT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extrait du  CRE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scheme </w:t>
            </w:r>
            <w:r w:rsidRPr="00952AF8">
              <w:rPr>
                <w:rFonts w:eastAsia="Times New Roman" w:cstheme="minorHAnsi"/>
                <w:sz w:val="18"/>
                <w:szCs w:val="16"/>
                <w:lang w:eastAsia="fr-FR"/>
              </w:rPr>
              <w:t>CB</w:t>
            </w:r>
            <w:r>
              <w:rPr>
                <w:rFonts w:eastAsia="Times New Roman" w:cstheme="minorHAnsi"/>
                <w:sz w:val="18"/>
                <w:szCs w:val="16"/>
                <w:lang w:eastAsia="fr-FR"/>
              </w:rPr>
              <w:t xml:space="preserve"> = Toujours </w:t>
            </w:r>
            <w:r w:rsidRPr="00952AF8">
              <w:rPr>
                <w:rFonts w:eastAsia="Times New Roman" w:cstheme="minorHAnsi"/>
                <w:sz w:val="18"/>
                <w:szCs w:val="16"/>
                <w:lang w:eastAsia="fr-FR"/>
              </w:rPr>
              <w:t xml:space="preserve"> 0</w:t>
            </w:r>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our 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  –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43" w:name="_Toc75774399"/>
      <w:r w:rsidRPr="007A79B4">
        <w:t xml:space="preserve">Règles d’alimentation </w:t>
      </w:r>
      <w:r>
        <w:t>corps pour les mouvements</w:t>
      </w:r>
      <w:bookmarkEnd w:id="43"/>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D’un  Compte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D’un  Compte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77777777" w:rsidR="000150D9" w:rsidRPr="000174D3" w:rsidRDefault="000150D9" w:rsidP="00154B9D">
      <w:pPr>
        <w:jc w:val="both"/>
        <w:rPr>
          <w:rFonts w:cstheme="minorHAnsi"/>
        </w:rPr>
      </w:pPr>
      <w:r w:rsidRPr="000174D3">
        <w:rPr>
          <w:rFonts w:cstheme="minorHAnsi"/>
        </w:rPr>
        <w:t xml:space="preserve">Les données sont alimentées à partir des mouvements / évènements  produits par le moteur de règle EP (MREP) par les vacations  suivantes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rsidP="00EC5099">
      <w:pPr>
        <w:pStyle w:val="Titre4"/>
        <w:numPr>
          <w:ilvl w:val="3"/>
          <w:numId w:val="13"/>
        </w:numPr>
      </w:pPr>
      <w:r>
        <w:t xml:space="preserve">Table de correspondance  </w:t>
      </w:r>
      <w:r w:rsidRPr="003025A3">
        <w:t xml:space="preserve">pour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r>
              <w:rPr>
                <w:rFonts w:ascii="Calibri" w:eastAsia="Times New Roman" w:hAnsi="Calibri" w:cs="Calibri"/>
                <w:color w:val="000000"/>
                <w:lang w:eastAsia="fr-FR"/>
              </w:rPr>
              <w:t>category</w:t>
            </w:r>
            <w:proofErr w:type="spell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lastRenderedPageBreak/>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rsidP="00EC5099">
      <w:pPr>
        <w:pStyle w:val="Titre4"/>
        <w:numPr>
          <w:ilvl w:val="3"/>
          <w:numId w:val="15"/>
        </w:numPr>
      </w:pPr>
      <w:r>
        <w:t xml:space="preserve">Règles d’alimentation du </w:t>
      </w:r>
      <w:proofErr w:type="spellStart"/>
      <w:r>
        <w:t>reporting</w:t>
      </w:r>
      <w:proofErr w:type="spellEnd"/>
      <w:r>
        <w:t xml:space="preserve"> pour les ordres clients et les virements entrants et sortants  </w:t>
      </w:r>
    </w:p>
    <w:p w14:paraId="0A65499B" w14:textId="77777777" w:rsidR="004F6870" w:rsidRDefault="004F6870" w:rsidP="004F6870"/>
    <w:p w14:paraId="6AC565E5" w14:textId="25F481A9" w:rsidR="004F6870" w:rsidRPr="004F6870" w:rsidRDefault="004F6870" w:rsidP="004F6870">
      <w:r>
        <w:t xml:space="preserve">Les règles d’alimentation sont les mêmes que pour le DSR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ns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44" w:name="_Toc75774400"/>
      <w:r w:rsidRPr="007A79B4">
        <w:t xml:space="preserve">Règles d’alimentation </w:t>
      </w:r>
      <w:r>
        <w:t>queue</w:t>
      </w:r>
      <w:bookmarkEnd w:id="44"/>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5A2CE4" w:rsidRPr="00920A8F" w14:paraId="4F4BB51D" w14:textId="77777777" w:rsidTr="005A2CE4">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val="restart"/>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5A2CE4" w:rsidRPr="00FC4CF8" w:rsidRDefault="00FC4CF8"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 xml:space="preserve">Somme des montants bruts de chaque catégorie présente dans le </w:t>
            </w:r>
            <w:proofErr w:type="spellStart"/>
            <w:r w:rsidRPr="00FC4CF8">
              <w:rPr>
                <w:rFonts w:ascii="Calibri" w:hAnsi="Calibri"/>
                <w:color w:val="000000"/>
                <w:sz w:val="18"/>
                <w:szCs w:val="18"/>
              </w:rPr>
              <w:t>reporting</w:t>
            </w:r>
            <w:proofErr w:type="spellEnd"/>
            <w:r w:rsidR="005A2CE4" w:rsidRPr="00FC4CF8">
              <w:rPr>
                <w:rFonts w:eastAsia="Times New Roman" w:cstheme="minorHAnsi"/>
                <w:sz w:val="18"/>
                <w:szCs w:val="18"/>
                <w:lang w:eastAsia="fr-FR"/>
              </w:rPr>
              <w:br/>
            </w:r>
          </w:p>
          <w:p w14:paraId="09C4508A" w14:textId="77777777" w:rsidR="005A2CE4" w:rsidRPr="00FC4CF8" w:rsidRDefault="005A2CE4"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5A2CE4" w:rsidRPr="00FC4CF8" w:rsidRDefault="005A2CE4" w:rsidP="000150D9">
            <w:pPr>
              <w:spacing w:after="0" w:line="240" w:lineRule="auto"/>
              <w:jc w:val="both"/>
              <w:rPr>
                <w:rFonts w:eastAsia="Times New Roman" w:cstheme="minorHAnsi"/>
                <w:sz w:val="18"/>
                <w:szCs w:val="18"/>
                <w:lang w:eastAsia="fr-FR"/>
              </w:rPr>
            </w:pPr>
          </w:p>
          <w:p w14:paraId="699BB7F7" w14:textId="67E65128"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Payment</w:t>
            </w:r>
            <w:proofErr w:type="spellEnd"/>
            <w:r w:rsidRPr="00FC4CF8">
              <w:rPr>
                <w:rFonts w:eastAsia="Times New Roman" w:cstheme="minorHAnsi"/>
                <w:sz w:val="18"/>
                <w:szCs w:val="18"/>
                <w:lang w:eastAsia="fr-FR"/>
              </w:rPr>
              <w:t xml:space="preserve"> = +7601,17</w:t>
            </w:r>
          </w:p>
        </w:tc>
      </w:tr>
      <w:tr w:rsidR="005A2CE4" w:rsidRPr="00920A8F" w14:paraId="4E5AA84C"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lastRenderedPageBreak/>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63E8DA83"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5A2CE4" w:rsidRPr="00920A8F" w14:paraId="48E02270"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71C1A75B"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45" w:name="_Toc75774401"/>
      <w:r>
        <w:rPr>
          <w:rFonts w:eastAsia="Times New Roman"/>
          <w:lang w:eastAsia="fr-FR"/>
        </w:rPr>
        <w:t>Points d’attention</w:t>
      </w:r>
      <w:bookmarkEnd w:id="45"/>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25FD4845" w:rsidR="00F02C48" w:rsidRDefault="00154B9D" w:rsidP="00485363">
      <w:pPr>
        <w:pStyle w:val="Paragraphedeliste"/>
        <w:numPr>
          <w:ilvl w:val="0"/>
          <w:numId w:val="28"/>
        </w:numPr>
        <w:ind w:left="360"/>
        <w:rPr>
          <w:lang w:eastAsia="fr-FR"/>
        </w:rPr>
      </w:pPr>
      <w:r w:rsidRPr="00154B9D">
        <w:rPr>
          <w:lang w:eastAsia="fr-FR"/>
        </w:rPr>
        <w:t xml:space="preserve">Le RO ne restitue pas les mouvements entre CP </w:t>
      </w:r>
    </w:p>
    <w:p w14:paraId="0A82F28A" w14:textId="77777777" w:rsidR="00093B70" w:rsidRDefault="00093B70" w:rsidP="00093B70">
      <w:pPr>
        <w:pStyle w:val="Paragraphedeliste"/>
        <w:ind w:left="360"/>
        <w:rPr>
          <w:lang w:eastAsia="fr-FR"/>
        </w:rPr>
      </w:pPr>
    </w:p>
    <w:p w14:paraId="67D98CCB" w14:textId="7B365317" w:rsidR="00093B70" w:rsidRDefault="00093B70" w:rsidP="00093B70">
      <w:pPr>
        <w:pStyle w:val="Paragraphedeliste"/>
        <w:numPr>
          <w:ilvl w:val="0"/>
          <w:numId w:val="28"/>
        </w:numPr>
        <w:ind w:left="360"/>
        <w:rPr>
          <w:lang w:eastAsia="fr-FR"/>
        </w:rPr>
      </w:pPr>
      <w:r w:rsidRPr="00154B9D">
        <w:rPr>
          <w:lang w:eastAsia="fr-FR"/>
        </w:rPr>
        <w:t xml:space="preserve">Le RO ne restitue pas les mouvements </w:t>
      </w:r>
      <w:r>
        <w:rPr>
          <w:lang w:eastAsia="fr-FR"/>
        </w:rPr>
        <w:t xml:space="preserve">sur CP de vacations financière à vacation financière et donc la somme des mouvements sur CP n’est pas toujours l’image du relevé de compte.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rsidP="00154B9D">
      <w:pPr>
        <w:pStyle w:val="Paragraphedeliste"/>
        <w:numPr>
          <w:ilvl w:val="0"/>
          <w:numId w:val="2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rsidP="00154B9D">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 Cas des Commissions d’</w:t>
      </w:r>
      <w:proofErr w:type="spellStart"/>
      <w:r w:rsidRPr="00224561">
        <w:rPr>
          <w:rFonts w:eastAsia="Times New Roman" w:cstheme="minorHAnsi"/>
          <w:lang w:eastAsia="fr-FR"/>
        </w:rPr>
        <w:t>interchange</w:t>
      </w:r>
      <w:proofErr w:type="spellEnd"/>
      <w:r w:rsidRPr="00224561">
        <w:rPr>
          <w:rFonts w:eastAsia="Times New Roman" w:cstheme="minorHAnsi"/>
          <w:lang w:eastAsia="fr-FR"/>
        </w:rPr>
        <w:t xml:space="preserve"> ou de scheme avec un signe (+) et  </w:t>
      </w:r>
      <w:proofErr w:type="spellStart"/>
      <w:r w:rsidRPr="00224561">
        <w:rPr>
          <w:rFonts w:eastAsia="Times New Roman" w:cstheme="minorHAnsi"/>
          <w:lang w:eastAsia="fr-FR"/>
        </w:rPr>
        <w:t>markup</w:t>
      </w:r>
      <w:proofErr w:type="spell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w:t>
      </w:r>
      <w:proofErr w:type="spellStart"/>
      <w:r w:rsidRPr="00A42053">
        <w:rPr>
          <w:rFonts w:eastAsia="Times New Roman" w:cstheme="minorHAnsi"/>
          <w:lang w:eastAsia="fr-FR"/>
        </w:rPr>
        <w:t>Monext</w:t>
      </w:r>
      <w:proofErr w:type="spellEnd"/>
      <w:r w:rsidRPr="00A42053">
        <w:rPr>
          <w:rFonts w:eastAsia="Times New Roman" w:cstheme="minorHAnsi"/>
          <w:lang w:eastAsia="fr-FR"/>
        </w:rPr>
        <w:t xml:space="preserve"> ne facture pas au client les remboursements et donc le  Net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  </w:t>
      </w:r>
      <w:proofErr w:type="spellStart"/>
      <w:r w:rsidRPr="00822F4E">
        <w:t>FeeAmount</w:t>
      </w:r>
      <w:proofErr w:type="spellEnd"/>
      <w:r w:rsidRPr="00822F4E">
        <w:t xml:space="preserve"> </w:t>
      </w:r>
      <w:proofErr w:type="gramStart"/>
      <w:r>
        <w:t>( =</w:t>
      </w:r>
      <w:proofErr w:type="gramEnd"/>
      <w:r>
        <w:t xml:space="preserve">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On affiche les frais de scheme et d’</w:t>
      </w:r>
      <w:proofErr w:type="spellStart"/>
      <w:r w:rsidRPr="00A42053">
        <w:rPr>
          <w:rFonts w:eastAsia="Times New Roman" w:cstheme="minorHAnsi"/>
          <w:lang w:eastAsia="fr-FR"/>
        </w:rPr>
        <w:t>interchange</w:t>
      </w:r>
      <w:proofErr w:type="spellEnd"/>
      <w:r w:rsidRPr="00A42053">
        <w:rPr>
          <w:rFonts w:eastAsia="Times New Roman" w:cstheme="minorHAnsi"/>
          <w:lang w:eastAsia="fr-FR"/>
        </w:rPr>
        <w:t xml:space="preserve"> en positif et </w:t>
      </w:r>
      <w:proofErr w:type="spellStart"/>
      <w:r w:rsidRPr="00A42053">
        <w:rPr>
          <w:rFonts w:eastAsia="Times New Roman" w:cstheme="minorHAnsi"/>
          <w:lang w:eastAsia="fr-FR"/>
        </w:rPr>
        <w:t>Markup</w:t>
      </w:r>
      <w:proofErr w:type="spellEnd"/>
      <w:r w:rsidRPr="00A42053">
        <w:rPr>
          <w:rFonts w:eastAsia="Times New Roman" w:cstheme="minorHAnsi"/>
          <w:lang w:eastAsia="fr-FR"/>
        </w:rPr>
        <w:t xml:space="preserve"> est donc négatif</w:t>
      </w:r>
    </w:p>
    <w:p w14:paraId="7CBF98DC" w14:textId="77777777" w:rsidR="002F7CA5" w:rsidRPr="00320798" w:rsidRDefault="002F7CA5" w:rsidP="00320798"/>
    <w:p w14:paraId="3B087E03" w14:textId="307F7B42" w:rsidR="00882236" w:rsidRDefault="00882236" w:rsidP="00093B70">
      <w:pPr>
        <w:pStyle w:val="Paragraphedeliste"/>
        <w:numPr>
          <w:ilvl w:val="0"/>
          <w:numId w:val="29"/>
        </w:numPr>
        <w:shd w:val="clear" w:color="auto" w:fill="FFFFFF"/>
        <w:spacing w:after="0" w:line="240" w:lineRule="auto"/>
        <w:ind w:left="360"/>
        <w:jc w:val="both"/>
        <w:rPr>
          <w:rFonts w:eastAsia="Times New Roman" w:cstheme="minorHAnsi"/>
          <w:lang w:eastAsia="fr-FR"/>
        </w:rPr>
      </w:pPr>
      <w:r w:rsidRPr="00154B9D">
        <w:rPr>
          <w:rFonts w:eastAsia="Times New Roman" w:cstheme="minorHAnsi"/>
          <w:b/>
          <w:lang w:eastAsia="fr-FR"/>
        </w:rPr>
        <w:t>Anomalie </w:t>
      </w:r>
      <w:r w:rsidRPr="00154B9D">
        <w:rPr>
          <w:rFonts w:eastAsia="Times New Roman" w:cstheme="minorHAnsi"/>
          <w:lang w:eastAsia="fr-FR"/>
        </w:rPr>
        <w:t xml:space="preserve">: RO du 25/05/21 en </w:t>
      </w:r>
      <w:proofErr w:type="spellStart"/>
      <w:r w:rsidRPr="00154B9D">
        <w:rPr>
          <w:rFonts w:eastAsia="Times New Roman" w:cstheme="minorHAnsi"/>
          <w:lang w:eastAsia="fr-FR"/>
        </w:rPr>
        <w:t>prod</w:t>
      </w:r>
      <w:proofErr w:type="spellEnd"/>
      <w:r w:rsidR="00093B70">
        <w:rPr>
          <w:rFonts w:eastAsia="Times New Roman" w:cstheme="minorHAnsi"/>
          <w:lang w:eastAsia="fr-FR"/>
        </w:rPr>
        <w:t xml:space="preserve"> : On obtient un </w:t>
      </w:r>
      <w:proofErr w:type="spellStart"/>
      <w:r w:rsidR="00093B70">
        <w:rPr>
          <w:rFonts w:eastAsia="Times New Roman" w:cstheme="minorHAnsi"/>
          <w:lang w:eastAsia="fr-FR"/>
        </w:rPr>
        <w:t>fee</w:t>
      </w:r>
      <w:proofErr w:type="spellEnd"/>
      <w:r w:rsidR="00093B70">
        <w:rPr>
          <w:rFonts w:eastAsia="Times New Roman" w:cstheme="minorHAnsi"/>
          <w:lang w:eastAsia="fr-FR"/>
        </w:rPr>
        <w:t xml:space="preserve"> </w:t>
      </w:r>
      <w:proofErr w:type="spellStart"/>
      <w:r w:rsidR="00093B70">
        <w:rPr>
          <w:rFonts w:eastAsia="Times New Roman" w:cstheme="minorHAnsi"/>
          <w:lang w:eastAsia="fr-FR"/>
        </w:rPr>
        <w:t>amount</w:t>
      </w:r>
      <w:proofErr w:type="spellEnd"/>
      <w:r w:rsidR="00093B70">
        <w:rPr>
          <w:rFonts w:eastAsia="Times New Roman" w:cstheme="minorHAnsi"/>
          <w:lang w:eastAsia="fr-FR"/>
        </w:rPr>
        <w:t xml:space="preserve"> de 1</w:t>
      </w:r>
      <w:r w:rsidRPr="00154B9D">
        <w:rPr>
          <w:rFonts w:eastAsia="Times New Roman" w:cstheme="minorHAnsi"/>
          <w:lang w:eastAsia="fr-FR"/>
        </w:rPr>
        <w:t xml:space="preserve">5 euros alors que le DSR on obtient un </w:t>
      </w:r>
      <w:r w:rsidR="00093B70" w:rsidRPr="00154B9D">
        <w:rPr>
          <w:rFonts w:eastAsia="Times New Roman" w:cstheme="minorHAnsi"/>
          <w:lang w:eastAsia="fr-FR"/>
        </w:rPr>
        <w:t>enregistrement</w:t>
      </w:r>
      <w:r w:rsidRPr="00154B9D">
        <w:rPr>
          <w:rFonts w:eastAsia="Times New Roman" w:cstheme="minorHAnsi"/>
          <w:lang w:eastAsia="fr-FR"/>
        </w:rPr>
        <w:t xml:space="preserve"> de frais d’impayé de 25 euros qui provient du mouvement FRREJ MREP. </w:t>
      </w:r>
    </w:p>
    <w:p w14:paraId="71C493F0" w14:textId="77777777" w:rsidR="00093B70" w:rsidRPr="00154B9D"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3D3366" w14:textId="3D0B3387" w:rsidR="00093B70" w:rsidRPr="00093B70" w:rsidRDefault="00093B70" w:rsidP="00093B70">
      <w:pPr>
        <w:shd w:val="clear" w:color="auto" w:fill="FFFFFF"/>
        <w:spacing w:after="0" w:line="240" w:lineRule="auto"/>
        <w:jc w:val="both"/>
        <w:rPr>
          <w:rFonts w:eastAsia="Times New Roman" w:cstheme="minorHAnsi"/>
          <w:lang w:eastAsia="fr-FR"/>
        </w:rPr>
      </w:pPr>
      <w:r w:rsidRPr="00093B70">
        <w:rPr>
          <w:rFonts w:eastAsia="Times New Roman" w:cstheme="minorHAnsi"/>
          <w:b/>
          <w:lang w:eastAsia="fr-FR"/>
        </w:rPr>
        <w:t>Le projet Tarification impayés</w:t>
      </w:r>
      <w:r w:rsidRPr="00093B70">
        <w:rPr>
          <w:rFonts w:eastAsia="Times New Roman" w:cstheme="minorHAnsi"/>
          <w:lang w:eastAsia="fr-FR"/>
        </w:rPr>
        <w:t xml:space="preserve"> (MAJ du CRE MBA du montant des frais d’impayés) devra résoudre ce problème. </w:t>
      </w:r>
      <w:r w:rsidR="00882236" w:rsidRPr="00093B70">
        <w:rPr>
          <w:rFonts w:eastAsia="Times New Roman" w:cstheme="minorHAnsi"/>
          <w:lang w:eastAsia="fr-FR"/>
        </w:rPr>
        <w:t xml:space="preserve"> </w:t>
      </w:r>
      <w:r>
        <w:rPr>
          <w:rFonts w:eastAsia="Times New Roman" w:cstheme="minorHAnsi"/>
          <w:lang w:eastAsia="fr-FR"/>
        </w:rPr>
        <w:t xml:space="preserve"> Cependant, il faudra aussi modifier d</w:t>
      </w:r>
      <w:r w:rsidRPr="00093B70">
        <w:rPr>
          <w:rFonts w:eastAsia="Times New Roman" w:cstheme="minorHAnsi"/>
          <w:lang w:eastAsia="fr-FR"/>
        </w:rPr>
        <w:t xml:space="preserve">ans le cas d’un impayé </w:t>
      </w:r>
      <w:proofErr w:type="gramStart"/>
      <w:r w:rsidRPr="00093B70">
        <w:rPr>
          <w:rFonts w:eastAsia="Times New Roman" w:cstheme="minorHAnsi"/>
          <w:lang w:eastAsia="fr-FR"/>
        </w:rPr>
        <w:t xml:space="preserve">( </w:t>
      </w:r>
      <w:proofErr w:type="spellStart"/>
      <w:r w:rsidRPr="00093B70">
        <w:rPr>
          <w:rFonts w:eastAsia="Times New Roman" w:cstheme="minorHAnsi"/>
          <w:lang w:eastAsia="fr-FR"/>
        </w:rPr>
        <w:t>payment</w:t>
      </w:r>
      <w:proofErr w:type="spellEnd"/>
      <w:proofErr w:type="gramEnd"/>
      <w:r w:rsidRPr="00093B70">
        <w:rPr>
          <w:rFonts w:eastAsia="Times New Roman" w:cstheme="minorHAnsi"/>
          <w:lang w:eastAsia="fr-FR"/>
        </w:rPr>
        <w:t xml:space="preserve"> ou remboursement ) </w:t>
      </w:r>
      <w:r>
        <w:rPr>
          <w:rFonts w:eastAsia="Times New Roman" w:cstheme="minorHAnsi"/>
          <w:lang w:eastAsia="fr-FR"/>
        </w:rPr>
        <w:t>les modalités de restitution d</w:t>
      </w:r>
      <w:r w:rsidRPr="00093B70">
        <w:rPr>
          <w:rFonts w:eastAsia="Times New Roman" w:cstheme="minorHAnsi"/>
          <w:lang w:eastAsia="fr-FR"/>
        </w:rPr>
        <w:t xml:space="preserve">es frais sur le RO ( </w:t>
      </w:r>
      <w:r>
        <w:rPr>
          <w:rFonts w:eastAsia="Times New Roman" w:cstheme="minorHAnsi"/>
          <w:lang w:eastAsia="fr-FR"/>
        </w:rPr>
        <w:t xml:space="preserve">Aujourd’hui source est </w:t>
      </w:r>
      <w:r w:rsidRPr="00093B70">
        <w:rPr>
          <w:rFonts w:eastAsia="Times New Roman" w:cstheme="minorHAnsi"/>
          <w:lang w:eastAsia="fr-FR"/>
        </w:rPr>
        <w:t>BUSINESS|FRAIS_IMPAYE_CB ou BUSINESS|FRAIS_IMPAYE_VMC</w:t>
      </w:r>
      <w:r>
        <w:rPr>
          <w:rFonts w:eastAsia="Times New Roman" w:cstheme="minorHAnsi"/>
          <w:lang w:eastAsia="fr-FR"/>
        </w:rPr>
        <w:t xml:space="preserve"> ).  </w:t>
      </w:r>
    </w:p>
    <w:p w14:paraId="31E9C4DE" w14:textId="77777777" w:rsidR="00093B70" w:rsidRPr="00882236" w:rsidRDefault="00093B70" w:rsidP="00093B70">
      <w:pPr>
        <w:pStyle w:val="Paragraphedeliste"/>
        <w:shd w:val="clear" w:color="auto" w:fill="FFFFFF"/>
        <w:spacing w:after="0" w:line="240" w:lineRule="auto"/>
        <w:ind w:left="567"/>
        <w:jc w:val="both"/>
        <w:rPr>
          <w:rFonts w:eastAsia="Times New Roman" w:cstheme="minorHAnsi"/>
          <w:lang w:eastAsia="fr-FR"/>
        </w:rPr>
      </w:pP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46" w:name="_Toc75774402"/>
      <w:r w:rsidRPr="000150D9">
        <w:t>R</w:t>
      </w:r>
      <w:r w:rsidR="00DB675E">
        <w:t xml:space="preserve">ELEVE DES IMPAYES ET DE FRAUDE </w:t>
      </w:r>
      <w:r w:rsidRPr="000150D9">
        <w:t>(CFR</w:t>
      </w:r>
      <w:r>
        <w:t>)</w:t>
      </w:r>
      <w:bookmarkEnd w:id="46"/>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47" w:name="_Toc75774403"/>
      <w:r w:rsidRPr="008D1AB9">
        <w:t>Structure du fichier</w:t>
      </w:r>
      <w:bookmarkEnd w:id="47"/>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proofErr w:type="spellStart"/>
      <w:r>
        <w:rPr>
          <w:color w:val="FF0000"/>
        </w:rPr>
        <w:t>Cf</w:t>
      </w:r>
      <w:proofErr w:type="spellEnd"/>
      <w:r>
        <w:rPr>
          <w:color w:val="FF0000"/>
        </w:rPr>
        <w:t xml:space="preserve">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7777777" w:rsidR="000150D9" w:rsidRPr="008D1AB9" w:rsidRDefault="000150D9" w:rsidP="000150D9">
      <w:pPr>
        <w:pStyle w:val="Titre2"/>
      </w:pPr>
      <w:bookmarkStart w:id="48" w:name="_Toc75774404"/>
      <w:r w:rsidRPr="008D1AB9">
        <w:lastRenderedPageBreak/>
        <w:t>Modalité de génération du fichier</w:t>
      </w:r>
      <w:bookmarkEnd w:id="48"/>
      <w:r w:rsidRPr="008D1AB9">
        <w:t xml:space="preserve"> </w:t>
      </w:r>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YYMMDD</w:t>
      </w:r>
      <w:proofErr w:type="gramStart"/>
      <w:r w:rsidR="00E47737">
        <w:rPr>
          <w:rFonts w:ascii="Calibri" w:hAnsi="Calibri" w:cs="Calibri"/>
        </w:rPr>
        <w:t>]_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t xml:space="preserve">Exemple : </w:t>
      </w:r>
      <w:r w:rsidR="00E47737" w:rsidRPr="00E47737">
        <w:rPr>
          <w:rFonts w:ascii="Calibri" w:hAnsi="Calibri"/>
        </w:rPr>
        <w:t>210525_EP_REPORT_CFR_49769047900025</w:t>
      </w:r>
    </w:p>
    <w:p w14:paraId="7419C709" w14:textId="7593741C" w:rsidR="000150D9" w:rsidRPr="000C0380" w:rsidRDefault="000150D9" w:rsidP="00EC5099">
      <w:pPr>
        <w:pStyle w:val="Paragraphedeliste"/>
        <w:numPr>
          <w:ilvl w:val="0"/>
          <w:numId w:val="11"/>
        </w:numPr>
      </w:pPr>
      <w:r>
        <w:t xml:space="preserve">Fréquence : quotidienne </w:t>
      </w: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américain  et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traitement  (correspondant à business date).  </w:t>
      </w:r>
    </w:p>
    <w:p w14:paraId="7DA5F155" w14:textId="77777777" w:rsidR="000150D9" w:rsidRDefault="000150D9" w:rsidP="000150D9">
      <w:pPr>
        <w:ind w:left="709"/>
        <w:jc w:val="both"/>
        <w:rPr>
          <w:rFonts w:cstheme="minorHAnsi"/>
        </w:rPr>
      </w:pPr>
      <w:r>
        <w:rPr>
          <w:rFonts w:cstheme="minorHAnsi"/>
        </w:rPr>
        <w:t xml:space="preserve">Ce fichier est produit pour chaque SIRET client de l’établissement de paiement EP et donc pour chaque compte de paiement.  </w:t>
      </w:r>
    </w:p>
    <w:p w14:paraId="20B3774E" w14:textId="77777777" w:rsidR="003F2E09" w:rsidRDefault="003F2E09" w:rsidP="000150D9">
      <w:pPr>
        <w:ind w:left="709"/>
        <w:jc w:val="both"/>
        <w:rPr>
          <w:rFonts w:cstheme="minorHAnsi"/>
        </w:rPr>
      </w:pPr>
    </w:p>
    <w:p w14:paraId="3F303F05" w14:textId="65B3EBAF" w:rsidR="000150D9" w:rsidRDefault="00A63457" w:rsidP="000150D9">
      <w:pPr>
        <w:pStyle w:val="Titre2"/>
      </w:pPr>
      <w:bookmarkStart w:id="49" w:name="_Toc75774405"/>
      <w:r>
        <w:t>Règle d’alimentation du CFR</w:t>
      </w:r>
      <w:bookmarkEnd w:id="49"/>
      <w:r w:rsidR="000150D9">
        <w:t xml:space="preserve"> </w:t>
      </w:r>
    </w:p>
    <w:p w14:paraId="38EE8187" w14:textId="77777777" w:rsidR="000150D9" w:rsidRDefault="000150D9" w:rsidP="000150D9"/>
    <w:p w14:paraId="3B9B6085" w14:textId="77777777" w:rsidR="00A63457" w:rsidRDefault="00A63457" w:rsidP="00A63457">
      <w:pPr>
        <w:pStyle w:val="Titre3"/>
      </w:pPr>
      <w:bookmarkStart w:id="50" w:name="_Toc75774406"/>
      <w:r w:rsidRPr="007A79B4">
        <w:t xml:space="preserve">Règles d’alimentation </w:t>
      </w:r>
      <w:r>
        <w:t>de l’entête</w:t>
      </w:r>
      <w:bookmarkEnd w:id="50"/>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[REFCOM|MJCM-EP-IDPV]  9premiers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w:t>
            </w:r>
            <w:proofErr w:type="gramStart"/>
            <w:r w:rsidRPr="00A63457">
              <w:rPr>
                <w:rFonts w:eastAsia="Times New Roman" w:cstheme="minorHAnsi"/>
                <w:sz w:val="18"/>
                <w:szCs w:val="18"/>
                <w:lang w:eastAsia="fr-FR"/>
              </w:rPr>
              <w:t>+[</w:t>
            </w:r>
            <w:proofErr w:type="gramEnd"/>
            <w:r w:rsidRPr="00A63457">
              <w:rPr>
                <w:rFonts w:eastAsia="Times New Roman" w:cstheme="minorHAnsi"/>
                <w:sz w:val="18"/>
                <w:szCs w:val="18"/>
                <w:lang w:eastAsia="fr-FR"/>
              </w:rPr>
              <w:t>REFCOM|MJCM-EP-BANDOM]+[REFCOM|MJCM-EP-GUICH]+[REFCOM|MJCM-EP-NUCOBAN]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color w:val="172B4D"/>
                <w:sz w:val="18"/>
                <w:szCs w:val="24"/>
                <w:lang w:eastAsia="fr-FR"/>
              </w:rPr>
              <w:t>aaaa</w:t>
            </w:r>
            <w:proofErr w:type="spellEnd"/>
            <w:r w:rsidRPr="00805DBE">
              <w:rPr>
                <w:rFonts w:eastAsia="Times New Roman" w:cstheme="minorHAnsi"/>
                <w:color w:val="172B4D"/>
                <w:sz w:val="18"/>
                <w:szCs w:val="24"/>
                <w:lang w:eastAsia="fr-FR"/>
              </w:rPr>
              <w:t>/mm/</w:t>
            </w:r>
            <w:proofErr w:type="spellStart"/>
            <w:r w:rsidRPr="00805DBE">
              <w:rPr>
                <w:rFonts w:eastAsia="Times New Roman" w:cstheme="minorHAnsi"/>
                <w:color w:val="172B4D"/>
                <w:sz w:val="18"/>
                <w:szCs w:val="24"/>
                <w:lang w:eastAsia="fr-FR"/>
              </w:rPr>
              <w:t>jj</w:t>
            </w:r>
            <w:proofErr w:type="spellEnd"/>
            <w:r w:rsidRPr="00805DBE">
              <w:rPr>
                <w:rFonts w:eastAsia="Times New Roman" w:cstheme="minorHAnsi"/>
                <w:color w:val="172B4D"/>
                <w:sz w:val="18"/>
                <w:szCs w:val="24"/>
                <w:lang w:eastAsia="fr-FR"/>
              </w:rPr>
              <w:t>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w:t>
            </w:r>
            <w:proofErr w:type="spellStart"/>
            <w:r w:rsidRPr="00A63457">
              <w:rPr>
                <w:rFonts w:eastAsia="Times New Roman" w:cstheme="minorHAnsi"/>
                <w:sz w:val="18"/>
                <w:szCs w:val="18"/>
                <w:lang w:eastAsia="fr-FR"/>
              </w:rPr>
              <w:t>jj</w:t>
            </w:r>
            <w:proofErr w:type="spellEnd"/>
            <w:r w:rsidRPr="00A63457">
              <w:rPr>
                <w:rFonts w:eastAsia="Times New Roman" w:cstheme="minorHAnsi"/>
                <w:sz w:val="18"/>
                <w:szCs w:val="18"/>
                <w:lang w:eastAsia="fr-FR"/>
              </w:rPr>
              <w:t xml:space="preserve">' </w:t>
            </w:r>
            <w:proofErr w:type="gramStart"/>
            <w:r w:rsidRPr="00A63457">
              <w:rPr>
                <w:rFonts w:eastAsia="Times New Roman" w:cstheme="minorHAnsi"/>
                <w:sz w:val="18"/>
                <w:szCs w:val="18"/>
                <w:lang w:eastAsia="fr-FR"/>
              </w:rPr>
              <w:t>de la</w:t>
            </w:r>
            <w:proofErr w:type="gramEnd"/>
            <w:r w:rsidRPr="00A63457">
              <w:rPr>
                <w:rFonts w:eastAsia="Times New Roman" w:cstheme="minorHAnsi"/>
                <w:sz w:val="18"/>
                <w:szCs w:val="18"/>
                <w:lang w:eastAsia="fr-FR"/>
              </w:rPr>
              <w:t xml:space="preserve">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51" w:name="_Toc75774407"/>
      <w:r w:rsidRPr="007A79B4">
        <w:t xml:space="preserve">Règles d’alimentation </w:t>
      </w:r>
      <w:r>
        <w:t xml:space="preserve">corps pour les </w:t>
      </w:r>
      <w:r w:rsidR="004B6352">
        <w:t xml:space="preserve">transactions </w:t>
      </w:r>
      <w:r>
        <w:t>impayés</w:t>
      </w:r>
      <w:bookmarkEnd w:id="51"/>
      <w:r>
        <w:t xml:space="preserve"> </w:t>
      </w:r>
    </w:p>
    <w:p w14:paraId="73F76C54" w14:textId="77777777" w:rsidR="00A63457" w:rsidRDefault="00A63457" w:rsidP="00A63457"/>
    <w:p w14:paraId="6E3721BD" w14:textId="1CF25A03" w:rsidR="004B6352" w:rsidRDefault="00A63457" w:rsidP="00EC5099">
      <w:pPr>
        <w:pStyle w:val="Titre4"/>
        <w:numPr>
          <w:ilvl w:val="3"/>
          <w:numId w:val="13"/>
        </w:numPr>
      </w:pPr>
      <w:r>
        <w:t xml:space="preserve">Table de correspondance  </w:t>
      </w:r>
      <w:r w:rsidRPr="003025A3">
        <w:t xml:space="preserve">pour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lastRenderedPageBreak/>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Pr>
                <w:rFonts w:ascii="Calibri" w:eastAsia="Times New Roman" w:hAnsi="Calibri" w:cs="Calibri"/>
                <w:color w:val="000000"/>
                <w:lang w:eastAsia="fr-FR"/>
              </w:rPr>
              <w:t>category</w:t>
            </w:r>
            <w:proofErr w:type="spell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accountable_affect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rsidP="00EC5099">
      <w:pPr>
        <w:pStyle w:val="Titre4"/>
        <w:numPr>
          <w:ilvl w:val="3"/>
          <w:numId w:val="14"/>
        </w:numPr>
      </w:pPr>
      <w:r>
        <w:t xml:space="preserve">Règles d’alimentation du </w:t>
      </w:r>
      <w:proofErr w:type="spellStart"/>
      <w:r>
        <w:t>reporting</w:t>
      </w:r>
      <w:proofErr w:type="spellEnd"/>
      <w:r>
        <w:t xml:space="preserve">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805DBE"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4B6352" w:rsidRDefault="004B6352" w:rsidP="004B6352">
            <w:pPr>
              <w:spacing w:after="0" w:line="240" w:lineRule="auto"/>
              <w:jc w:val="center"/>
              <w:rPr>
                <w:rFonts w:eastAsia="Times New Roman" w:cstheme="minorHAnsi"/>
                <w:sz w:val="18"/>
                <w:szCs w:val="24"/>
                <w:lang w:eastAsia="fr-FR"/>
              </w:rPr>
            </w:pPr>
            <w:proofErr w:type="spellStart"/>
            <w:r w:rsidRPr="004B6352">
              <w:rPr>
                <w:rFonts w:eastAsia="Times New Roman" w:cstheme="minorHAnsi"/>
                <w:sz w:val="18"/>
                <w:szCs w:val="24"/>
                <w:lang w:eastAsia="fr-FR"/>
              </w:rPr>
              <w:t>MREPVAC|Start-vacation|globalTransacation|scheme</w:t>
            </w:r>
            <w:proofErr w:type="spellEnd"/>
          </w:p>
          <w:p w14:paraId="3CC6E9B4" w14:textId="3DBC9444" w:rsidR="00A63457" w:rsidRPr="00805DBE" w:rsidRDefault="004B6352" w:rsidP="004B6352">
            <w:pPr>
              <w:spacing w:after="0" w:line="240" w:lineRule="auto"/>
              <w:jc w:val="center"/>
              <w:rPr>
                <w:rFonts w:eastAsia="Times New Roman" w:cstheme="minorHAnsi"/>
                <w:sz w:val="18"/>
                <w:szCs w:val="24"/>
                <w:lang w:eastAsia="fr-FR"/>
              </w:rPr>
            </w:pPr>
            <w:proofErr w:type="spellStart"/>
            <w:r w:rsidRPr="004B6352">
              <w:rPr>
                <w:rFonts w:eastAsia="Times New Roman" w:cstheme="minorHAnsi"/>
                <w:sz w:val="18"/>
                <w:szCs w:val="24"/>
                <w:lang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 vide pour CB</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63FAC00" w14:textId="1078F25A"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CREMBA|NUARN</w:t>
            </w:r>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aaaa</w:t>
            </w:r>
            <w:proofErr w:type="spellEnd"/>
            <w:r w:rsidRPr="00805DBE">
              <w:rPr>
                <w:rFonts w:eastAsia="Times New Roman" w:cstheme="minorHAnsi"/>
                <w:sz w:val="18"/>
                <w:szCs w:val="24"/>
                <w:lang w:eastAsia="fr-FR"/>
              </w:rPr>
              <w:t>/mm/</w:t>
            </w:r>
            <w:proofErr w:type="spellStart"/>
            <w:r w:rsidRPr="00805DBE">
              <w:rPr>
                <w:rFonts w:eastAsia="Times New Roman" w:cstheme="minorHAnsi"/>
                <w:sz w:val="18"/>
                <w:szCs w:val="24"/>
                <w:lang w:eastAsia="fr-FR"/>
              </w:rPr>
              <w:t>jj</w:t>
            </w:r>
            <w:proofErr w:type="spell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lastRenderedPageBreak/>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lastRenderedPageBreak/>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proofErr w:type="spellStart"/>
            <w:r>
              <w:rPr>
                <w:rFonts w:eastAsia="Times New Roman" w:cstheme="minorHAnsi"/>
                <w:sz w:val="18"/>
                <w:szCs w:val="24"/>
                <w:lang w:eastAsia="fr-FR"/>
              </w:rPr>
              <w:t>Cf</w:t>
            </w:r>
            <w:proofErr w:type="spellEnd"/>
            <w:r>
              <w:rPr>
                <w:rFonts w:eastAsia="Times New Roman" w:cstheme="minorHAnsi"/>
                <w:sz w:val="18"/>
                <w:szCs w:val="24"/>
                <w:lang w:eastAsia="fr-FR"/>
              </w:rPr>
              <w:t xml:space="preserve"> table libellé selon CREMBA|COANO et  le </w:t>
            </w:r>
            <w:r w:rsidRPr="004B6352">
              <w:rPr>
                <w:rFonts w:eastAsia="Times New Roman" w:cstheme="minorHAnsi"/>
                <w:sz w:val="18"/>
                <w:szCs w:val="24"/>
                <w:lang w:eastAsia="fr-FR"/>
              </w:rPr>
              <w:t>scheme</w:t>
            </w:r>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si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aaaa</w:t>
            </w:r>
            <w:proofErr w:type="spellEnd"/>
            <w:r w:rsidRPr="00805DBE">
              <w:rPr>
                <w:rFonts w:eastAsia="Times New Roman" w:cstheme="minorHAnsi"/>
                <w:sz w:val="18"/>
                <w:szCs w:val="24"/>
                <w:lang w:eastAsia="fr-FR"/>
              </w:rPr>
              <w:t>/mm/</w:t>
            </w:r>
            <w:proofErr w:type="spellStart"/>
            <w:r w:rsidRPr="00805DBE">
              <w:rPr>
                <w:rFonts w:eastAsia="Times New Roman" w:cstheme="minorHAnsi"/>
                <w:sz w:val="18"/>
                <w:szCs w:val="24"/>
                <w:lang w:eastAsia="fr-FR"/>
              </w:rPr>
              <w:t>jj</w:t>
            </w:r>
            <w:proofErr w:type="spell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w:t>
            </w:r>
            <w:proofErr w:type="spellStart"/>
            <w:r w:rsidRPr="004B6352">
              <w:rPr>
                <w:rFonts w:eastAsia="Times New Roman" w:cstheme="minorHAnsi"/>
                <w:sz w:val="18"/>
                <w:szCs w:val="24"/>
                <w:lang w:eastAsia="fr-FR"/>
              </w:rPr>
              <w:t>timestamp</w:t>
            </w:r>
            <w:proofErr w:type="spellEnd"/>
            <w:r w:rsidRPr="004B6352">
              <w:rPr>
                <w:rFonts w:eastAsia="Times New Roman" w:cstheme="minorHAnsi"/>
                <w:sz w:val="18"/>
                <w:szCs w:val="24"/>
                <w:lang w:eastAsia="fr-FR"/>
              </w:rPr>
              <w:t>)</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numéro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numéro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52" w:name="_Toc75774408"/>
      <w:r w:rsidRPr="007A79B4">
        <w:t xml:space="preserve">Règles d’alimentation </w:t>
      </w:r>
      <w:r>
        <w:t>de l’en queue</w:t>
      </w:r>
      <w:bookmarkEnd w:id="52"/>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lastRenderedPageBreak/>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53" w:name="_Toc75774409"/>
      <w:r>
        <w:rPr>
          <w:rFonts w:eastAsia="Times New Roman"/>
          <w:lang w:eastAsia="fr-FR"/>
        </w:rPr>
        <w:t>Points d’attention</w:t>
      </w:r>
      <w:bookmarkEnd w:id="53"/>
      <w:r>
        <w:rPr>
          <w:rFonts w:eastAsia="Times New Roman"/>
          <w:lang w:eastAsia="fr-FR"/>
        </w:rPr>
        <w:t xml:space="preserve"> </w:t>
      </w:r>
    </w:p>
    <w:p w14:paraId="60C3E871" w14:textId="77777777" w:rsidR="00485363" w:rsidRDefault="00485363" w:rsidP="000150D9"/>
    <w:p w14:paraId="3A9E1F1D" w14:textId="26FD675B" w:rsidR="00F606E1" w:rsidRDefault="00F606E1" w:rsidP="00485363">
      <w:pPr>
        <w:rPr>
          <w:rFonts w:eastAsia="Times New Roman" w:cstheme="minorHAnsi"/>
          <w:szCs w:val="24"/>
          <w:lang w:eastAsia="fr-FR"/>
        </w:rPr>
      </w:pPr>
      <w:r w:rsidRPr="00485363">
        <w:rPr>
          <w:rFonts w:eastAsia="Times New Roman" w:cstheme="minorHAnsi"/>
          <w:szCs w:val="24"/>
          <w:lang w:eastAsia="fr-FR"/>
        </w:rPr>
        <w:t>Anomalie Jira 141</w:t>
      </w:r>
      <w:r>
        <w:rPr>
          <w:rFonts w:eastAsia="Times New Roman" w:cstheme="minorHAnsi"/>
          <w:szCs w:val="24"/>
          <w:lang w:eastAsia="fr-FR"/>
        </w:rPr>
        <w:t xml:space="preserve"> : </w:t>
      </w:r>
      <w:proofErr w:type="spellStart"/>
      <w:r w:rsidR="00485363" w:rsidRPr="00485363">
        <w:rPr>
          <w:rFonts w:eastAsia="Times New Roman" w:cstheme="minorHAnsi"/>
          <w:szCs w:val="24"/>
          <w:lang w:eastAsia="fr-FR"/>
        </w:rPr>
        <w:t>ChargebackReasonLabel</w:t>
      </w:r>
      <w:proofErr w:type="spellEnd"/>
      <w:r w:rsidR="00485363" w:rsidRPr="00485363">
        <w:rPr>
          <w:rFonts w:eastAsia="Times New Roman" w:cstheme="minorHAnsi"/>
          <w:szCs w:val="24"/>
          <w:lang w:eastAsia="fr-FR"/>
        </w:rPr>
        <w:t xml:space="preserve"> non restitué – </w:t>
      </w:r>
      <w:proofErr w:type="spellStart"/>
      <w:r w:rsidR="00485363" w:rsidRPr="00485363">
        <w:rPr>
          <w:rFonts w:eastAsia="Times New Roman" w:cstheme="minorHAnsi"/>
          <w:szCs w:val="24"/>
          <w:lang w:eastAsia="fr-FR"/>
        </w:rPr>
        <w:t>pb</w:t>
      </w:r>
      <w:proofErr w:type="spellEnd"/>
      <w:r w:rsidR="00485363" w:rsidRPr="00485363">
        <w:rPr>
          <w:rFonts w:eastAsia="Times New Roman" w:cstheme="minorHAnsi"/>
          <w:szCs w:val="24"/>
          <w:lang w:eastAsia="fr-FR"/>
        </w:rPr>
        <w:t xml:space="preserve"> de format </w:t>
      </w:r>
    </w:p>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19"/>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E8063A" w14:textId="77777777" w:rsidR="00107AF6" w:rsidRDefault="00107AF6" w:rsidP="00350514">
      <w:pPr>
        <w:spacing w:after="0" w:line="240" w:lineRule="auto"/>
      </w:pPr>
      <w:r>
        <w:separator/>
      </w:r>
    </w:p>
  </w:endnote>
  <w:endnote w:type="continuationSeparator" w:id="0">
    <w:p w14:paraId="4AC04CD1" w14:textId="77777777" w:rsidR="00107AF6" w:rsidRDefault="00107AF6" w:rsidP="00350514">
      <w:pPr>
        <w:spacing w:after="0" w:line="240" w:lineRule="auto"/>
      </w:pPr>
      <w:r>
        <w:continuationSeparator/>
      </w:r>
    </w:p>
  </w:endnote>
  <w:endnote w:type="continuationNotice" w:id="1">
    <w:p w14:paraId="644B0BE9" w14:textId="77777777" w:rsidR="00107AF6" w:rsidRDefault="00107A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25A237" w14:textId="0BCCD487" w:rsidR="000174D3" w:rsidRDefault="00107AF6"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5"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8A37C4" w14:textId="77777777" w:rsidR="00107AF6" w:rsidRDefault="00107AF6" w:rsidP="00350514">
      <w:pPr>
        <w:spacing w:after="0" w:line="240" w:lineRule="auto"/>
      </w:pPr>
      <w:r>
        <w:separator/>
      </w:r>
    </w:p>
  </w:footnote>
  <w:footnote w:type="continuationSeparator" w:id="0">
    <w:p w14:paraId="02B70CD1" w14:textId="77777777" w:rsidR="00107AF6" w:rsidRDefault="00107AF6" w:rsidP="00350514">
      <w:pPr>
        <w:spacing w:after="0" w:line="240" w:lineRule="auto"/>
      </w:pPr>
      <w:r>
        <w:continuationSeparator/>
      </w:r>
    </w:p>
  </w:footnote>
  <w:footnote w:type="continuationNotice" w:id="1">
    <w:p w14:paraId="3D0C06EA" w14:textId="77777777" w:rsidR="00107AF6" w:rsidRDefault="00107AF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14BE7F0C"/>
    <w:multiLevelType w:val="hybridMultilevel"/>
    <w:tmpl w:val="6F50E1F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26F2451"/>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EC67665"/>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2BC5E09"/>
    <w:multiLevelType w:val="hybridMultilevel"/>
    <w:tmpl w:val="8DA0A4CA"/>
    <w:lvl w:ilvl="0" w:tplc="846ED200">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D586677"/>
    <w:multiLevelType w:val="hybridMultilevel"/>
    <w:tmpl w:val="7638E5B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475483A"/>
    <w:multiLevelType w:val="hybridMultilevel"/>
    <w:tmpl w:val="17E63DAA"/>
    <w:lvl w:ilvl="0" w:tplc="4068472A">
      <w:start w:val="2"/>
      <w:numFmt w:val="bullet"/>
      <w:lvlText w:val="-"/>
      <w:lvlJc w:val="left"/>
      <w:pPr>
        <w:ind w:left="720" w:hanging="360"/>
      </w:pPr>
      <w:rPr>
        <w:rFonts w:ascii="Calibri" w:eastAsiaTheme="minorHAnsi" w:hAnsi="Calibri" w:cs="Calibri" w:hint="default"/>
      </w:rPr>
    </w:lvl>
    <w:lvl w:ilvl="1" w:tplc="4068472A">
      <w:start w:val="2"/>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58614D70"/>
    <w:multiLevelType w:val="hybridMultilevel"/>
    <w:tmpl w:val="01707E78"/>
    <w:lvl w:ilvl="0" w:tplc="D3E22656">
      <w:start w:val="34"/>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15:restartNumberingAfterBreak="0">
    <w:nsid w:val="5DF54BF8"/>
    <w:multiLevelType w:val="hybridMultilevel"/>
    <w:tmpl w:val="55A06470"/>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0" w15:restartNumberingAfterBreak="0">
    <w:nsid w:val="654B42AD"/>
    <w:multiLevelType w:val="multilevel"/>
    <w:tmpl w:val="51F21D74"/>
    <w:lvl w:ilvl="0">
      <w:start w:val="1"/>
      <w:numFmt w:val="bullet"/>
      <w:lvlText w:val=""/>
      <w:lvlJc w:val="left"/>
      <w:pPr>
        <w:tabs>
          <w:tab w:val="num" w:pos="2160"/>
        </w:tabs>
        <w:ind w:left="2160" w:hanging="360"/>
      </w:pPr>
      <w:rPr>
        <w:rFonts w:ascii="Wingdings" w:hAnsi="Wingdings" w:hint="default"/>
        <w:sz w:val="20"/>
      </w:rPr>
    </w:lvl>
    <w:lvl w:ilvl="1" w:tentative="1">
      <w:start w:val="1"/>
      <w:numFmt w:val="bullet"/>
      <w:lvlText w:val=""/>
      <w:lvlJc w:val="left"/>
      <w:pPr>
        <w:tabs>
          <w:tab w:val="num" w:pos="2880"/>
        </w:tabs>
        <w:ind w:left="2880" w:hanging="360"/>
      </w:pPr>
      <w:rPr>
        <w:rFonts w:ascii="Wingdings" w:hAnsi="Wingdings"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21" w15:restartNumberingAfterBreak="0">
    <w:nsid w:val="6E451D36"/>
    <w:multiLevelType w:val="hybridMultilevel"/>
    <w:tmpl w:val="BBA2DD00"/>
    <w:lvl w:ilvl="0" w:tplc="846ED200">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2CD6621"/>
    <w:multiLevelType w:val="hybridMultilevel"/>
    <w:tmpl w:val="8F3A1E2C"/>
    <w:lvl w:ilvl="0" w:tplc="040C0005">
      <w:start w:val="1"/>
      <w:numFmt w:val="bullet"/>
      <w:lvlText w:val=""/>
      <w:lvlJc w:val="left"/>
      <w:pPr>
        <w:ind w:left="720" w:hanging="360"/>
      </w:pPr>
      <w:rPr>
        <w:rFonts w:ascii="Wingdings" w:hAnsi="Wingdings" w:hint="default"/>
      </w:rPr>
    </w:lvl>
    <w:lvl w:ilvl="1" w:tplc="846ED200">
      <w:start w:val="1"/>
      <w:numFmt w:val="bullet"/>
      <w:lvlText w:val="-"/>
      <w:lvlJc w:val="left"/>
      <w:pPr>
        <w:ind w:left="1440" w:hanging="360"/>
      </w:pPr>
      <w:rPr>
        <w:rFonts w:ascii="Calibri" w:eastAsia="Calibr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5" w15:restartNumberingAfterBreak="0">
    <w:nsid w:val="79660F8E"/>
    <w:multiLevelType w:val="hybridMultilevel"/>
    <w:tmpl w:val="EE4ED5C8"/>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22"/>
  </w:num>
  <w:num w:numId="3">
    <w:abstractNumId w:val="8"/>
  </w:num>
  <w:num w:numId="4">
    <w:abstractNumId w:val="5"/>
  </w:num>
  <w:num w:numId="5">
    <w:abstractNumId w:val="19"/>
  </w:num>
  <w:num w:numId="6">
    <w:abstractNumId w:val="2"/>
  </w:num>
  <w:num w:numId="7">
    <w:abstractNumId w:val="10"/>
  </w:num>
  <w:num w:numId="8">
    <w:abstractNumId w:val="24"/>
  </w:num>
  <w:num w:numId="9">
    <w:abstractNumId w:val="6"/>
  </w:num>
  <w:num w:numId="10">
    <w:abstractNumId w:val="12"/>
  </w:num>
  <w:num w:numId="11">
    <w:abstractNumId w:val="9"/>
  </w:num>
  <w:num w:numId="12">
    <w:abstractNumId w:val="21"/>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5"/>
  </w:num>
  <w:num w:numId="18">
    <w:abstractNumId w:val="14"/>
  </w:num>
  <w:num w:numId="19">
    <w:abstractNumId w:val="25"/>
  </w:num>
  <w:num w:numId="20">
    <w:abstractNumId w:val="17"/>
  </w:num>
  <w:num w:numId="21">
    <w:abstractNumId w:val="0"/>
  </w:num>
  <w:num w:numId="22">
    <w:abstractNumId w:val="2"/>
  </w:num>
  <w:num w:numId="23">
    <w:abstractNumId w:val="2"/>
  </w:num>
  <w:num w:numId="24">
    <w:abstractNumId w:val="2"/>
  </w:num>
  <w:num w:numId="25">
    <w:abstractNumId w:val="2"/>
  </w:num>
  <w:num w:numId="26">
    <w:abstractNumId w:val="1"/>
  </w:num>
  <w:num w:numId="27">
    <w:abstractNumId w:val="18"/>
  </w:num>
  <w:num w:numId="28">
    <w:abstractNumId w:val="26"/>
  </w:num>
  <w:num w:numId="29">
    <w:abstractNumId w:val="13"/>
  </w:num>
  <w:num w:numId="30">
    <w:abstractNumId w:val="16"/>
  </w:num>
  <w:num w:numId="31">
    <w:abstractNumId w:val="23"/>
  </w:num>
  <w:num w:numId="32">
    <w:abstractNumId w:val="20"/>
  </w:num>
  <w:num w:numId="33">
    <w:abstractNumId w:val="11"/>
  </w:num>
  <w:num w:numId="34">
    <w:abstractNumId w:val="7"/>
  </w:num>
  <w:num w:numId="35">
    <w:abstractNumId w:val="2"/>
  </w:num>
  <w:num w:numId="36">
    <w:abstractNumId w:val="2"/>
  </w:num>
  <w:num w:numId="37">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8"/>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3217"/>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Emphaseple">
    <w:name w:val="Subtle Emphasis"/>
    <w:basedOn w:val="Policepardfaut"/>
    <w:uiPriority w:val="19"/>
    <w:qFormat/>
    <w:rsid w:val="000D4690"/>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docs.monext.fr/pages/viewpage.action?pageId=796331224"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ocs.monext.fr/pages/viewpage.action?pageId=796331224" TargetMode="External"/><Relationship Id="rId2" Type="http://schemas.openxmlformats.org/officeDocument/2006/relationships/customXml" Target="../customXml/item2.xml"/><Relationship Id="rId16" Type="http://schemas.openxmlformats.org/officeDocument/2006/relationships/hyperlink" Target="https://docs.monext.fr/pages/viewpage.action?pageId=79633122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30</Pages>
  <Words>8038</Words>
  <Characters>44210</Characters>
  <Application>Microsoft Office Word</Application>
  <DocSecurity>0</DocSecurity>
  <Lines>368</Lines>
  <Paragraphs>104</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52144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21</cp:revision>
  <cp:lastPrinted>2019-04-23T16:39:00Z</cp:lastPrinted>
  <dcterms:created xsi:type="dcterms:W3CDTF">2021-06-15T08:46:00Z</dcterms:created>
  <dcterms:modified xsi:type="dcterms:W3CDTF">2021-06-28T12:39:00Z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